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A0CD" w14:textId="77777777" w:rsidR="00316B12" w:rsidRDefault="00316B12">
      <w:pPr>
        <w:ind w:firstLineChars="0" w:firstLine="0"/>
        <w:jc w:val="left"/>
        <w:rPr>
          <w:rFonts w:ascii="黑体" w:eastAsia="黑体" w:hAnsi="黑体"/>
          <w:b/>
          <w:color w:val="000000" w:themeColor="text1"/>
          <w:sz w:val="24"/>
          <w:szCs w:val="24"/>
          <w:highlight w:val="yellow"/>
        </w:rPr>
      </w:pPr>
    </w:p>
    <w:p w14:paraId="71B5935D" w14:textId="3C30DCBD" w:rsidR="00316B12" w:rsidRDefault="003D7547">
      <w:pPr>
        <w:ind w:firstLineChars="0" w:firstLine="0"/>
        <w:jc w:val="left"/>
        <w:rPr>
          <w:rFonts w:eastAsia="黑体"/>
          <w:b/>
          <w:bCs/>
          <w:sz w:val="18"/>
          <w:szCs w:val="18"/>
          <w:highlight w:val="yellow"/>
        </w:rPr>
      </w:pPr>
      <w:r>
        <w:rPr>
          <w:rFonts w:ascii="黑体" w:eastAsia="黑体" w:hAnsi="黑体" w:hint="eastAsia"/>
          <w:b/>
          <w:bCs/>
          <w:sz w:val="44"/>
          <w:szCs w:val="44"/>
        </w:rPr>
        <w:t>论文题目</w:t>
      </w:r>
      <w:r w:rsidR="00684E26">
        <w:rPr>
          <w:rFonts w:ascii="黑体" w:eastAsia="黑体" w:hAnsi="黑体" w:hint="eastAsia"/>
          <w:b/>
          <w:bCs/>
          <w:sz w:val="44"/>
          <w:szCs w:val="44"/>
        </w:rPr>
        <w:t>：</w:t>
      </w:r>
      <w:r w:rsidR="000809C3">
        <w:rPr>
          <w:rFonts w:ascii="黑体" w:eastAsia="黑体" w:hAnsi="黑体" w:hint="eastAsia"/>
          <w:b/>
          <w:bCs/>
          <w:sz w:val="44"/>
          <w:szCs w:val="44"/>
        </w:rPr>
        <w:t>三峡库区</w:t>
      </w:r>
      <w:r w:rsidR="00684E26">
        <w:rPr>
          <w:rFonts w:ascii="黑体" w:eastAsia="黑体" w:hAnsi="黑体" w:hint="eastAsia"/>
          <w:b/>
          <w:bCs/>
          <w:sz w:val="44"/>
          <w:szCs w:val="44"/>
        </w:rPr>
        <w:t>滑坡抗滑桩模型试验研究</w:t>
      </w:r>
    </w:p>
    <w:p w14:paraId="5DE34E25" w14:textId="77777777" w:rsidR="00316B12" w:rsidRDefault="00316B12">
      <w:pPr>
        <w:ind w:firstLineChars="0" w:firstLine="0"/>
        <w:jc w:val="center"/>
        <w:rPr>
          <w:rFonts w:eastAsia="黑体"/>
          <w:b/>
          <w:bCs/>
          <w:sz w:val="18"/>
          <w:szCs w:val="18"/>
          <w:highlight w:val="yellow"/>
        </w:rPr>
      </w:pPr>
    </w:p>
    <w:p w14:paraId="7439C8EA" w14:textId="0DB7FAAD" w:rsidR="00316B12" w:rsidRPr="0057019D" w:rsidRDefault="003D7547">
      <w:pPr>
        <w:spacing w:line="320" w:lineRule="exact"/>
        <w:ind w:firstLineChars="0" w:firstLine="0"/>
        <w:jc w:val="left"/>
        <w:rPr>
          <w:rFonts w:eastAsia="仿宋" w:cs="Times New Roman"/>
          <w:szCs w:val="21"/>
        </w:rPr>
      </w:pPr>
      <w:bookmarkStart w:id="0" w:name="_Hlk218094207"/>
      <w:proofErr w:type="gramStart"/>
      <w:r w:rsidRPr="0057019D">
        <w:rPr>
          <w:rFonts w:eastAsia="仿宋" w:cs="Times New Roman"/>
        </w:rPr>
        <w:t>李好</w:t>
      </w:r>
      <w:proofErr w:type="gramEnd"/>
      <w:r w:rsidRPr="0057019D">
        <w:rPr>
          <w:rFonts w:eastAsia="仿宋" w:cs="Times New Roman"/>
          <w:szCs w:val="21"/>
          <w:vertAlign w:val="superscript"/>
        </w:rPr>
        <w:t>1</w:t>
      </w:r>
      <w:r w:rsidRPr="0057019D">
        <w:rPr>
          <w:rFonts w:eastAsia="仿宋" w:cs="Times New Roman"/>
          <w:szCs w:val="21"/>
        </w:rPr>
        <w:t>，张三</w:t>
      </w:r>
      <w:proofErr w:type="gramStart"/>
      <w:r w:rsidRPr="0057019D">
        <w:rPr>
          <w:rFonts w:eastAsia="仿宋" w:cs="Times New Roman"/>
          <w:szCs w:val="21"/>
          <w:vertAlign w:val="superscript"/>
        </w:rPr>
        <w:t>2</w:t>
      </w:r>
      <w:proofErr w:type="gramEnd"/>
      <w:r w:rsidRPr="0057019D">
        <w:rPr>
          <w:rFonts w:eastAsia="仿宋" w:cs="Times New Roman"/>
          <w:szCs w:val="21"/>
          <w:vertAlign w:val="superscript"/>
        </w:rPr>
        <w:t>*</w:t>
      </w:r>
      <w:r w:rsidR="00CE70BF" w:rsidRPr="0057019D">
        <w:rPr>
          <w:rFonts w:eastAsia="仿宋" w:cs="Times New Roman"/>
          <w:szCs w:val="21"/>
        </w:rPr>
        <w:t>，张四</w:t>
      </w:r>
      <w:r w:rsidR="00CE70BF" w:rsidRPr="0057019D">
        <w:rPr>
          <w:rFonts w:eastAsia="仿宋" w:cs="Times New Roman"/>
          <w:szCs w:val="21"/>
          <w:vertAlign w:val="superscript"/>
        </w:rPr>
        <w:t>3</w:t>
      </w:r>
    </w:p>
    <w:p w14:paraId="0516A34B" w14:textId="29418ACE" w:rsidR="00CE70BF" w:rsidRDefault="003D7547">
      <w:pPr>
        <w:spacing w:line="320" w:lineRule="exact"/>
        <w:ind w:firstLineChars="0" w:firstLine="0"/>
        <w:jc w:val="left"/>
        <w:rPr>
          <w:sz w:val="15"/>
        </w:rPr>
      </w:pPr>
      <w:r>
        <w:rPr>
          <w:rFonts w:hint="eastAsia"/>
          <w:sz w:val="15"/>
        </w:rPr>
        <w:t>1.</w:t>
      </w:r>
      <w:r w:rsidR="00CE70BF">
        <w:rPr>
          <w:sz w:val="15"/>
        </w:rPr>
        <w:t xml:space="preserve"> </w:t>
      </w:r>
      <w:r w:rsidR="00CE70BF">
        <w:rPr>
          <w:rFonts w:hint="eastAsia"/>
          <w:sz w:val="15"/>
        </w:rPr>
        <w:t>武汉大学</w:t>
      </w:r>
      <w:r>
        <w:rPr>
          <w:rFonts w:hint="eastAsia"/>
          <w:sz w:val="15"/>
        </w:rPr>
        <w:t>工程学院，武汉</w:t>
      </w:r>
      <w:r>
        <w:rPr>
          <w:rFonts w:hint="eastAsia"/>
          <w:sz w:val="15"/>
        </w:rPr>
        <w:t xml:space="preserve">  400041</w:t>
      </w:r>
      <w:r>
        <w:rPr>
          <w:rFonts w:hint="eastAsia"/>
          <w:sz w:val="15"/>
        </w:rPr>
        <w:t>；</w:t>
      </w:r>
    </w:p>
    <w:p w14:paraId="67DDB34A" w14:textId="1058C94C" w:rsidR="00316B12" w:rsidRDefault="003D7547">
      <w:pPr>
        <w:spacing w:line="320" w:lineRule="exact"/>
        <w:ind w:firstLineChars="0" w:firstLine="0"/>
        <w:jc w:val="left"/>
        <w:rPr>
          <w:sz w:val="15"/>
        </w:rPr>
      </w:pPr>
      <w:r>
        <w:rPr>
          <w:sz w:val="15"/>
        </w:rPr>
        <w:t>2</w:t>
      </w:r>
      <w:r>
        <w:rPr>
          <w:rFonts w:hint="eastAsia"/>
          <w:sz w:val="15"/>
        </w:rPr>
        <w:t>.</w:t>
      </w:r>
      <w:r>
        <w:rPr>
          <w:sz w:val="15"/>
        </w:rPr>
        <w:t xml:space="preserve"> </w:t>
      </w:r>
      <w:r>
        <w:rPr>
          <w:rFonts w:hint="eastAsia"/>
          <w:sz w:val="15"/>
        </w:rPr>
        <w:t>中国科学院</w:t>
      </w:r>
      <w:r w:rsidR="00CE70BF">
        <w:rPr>
          <w:rFonts w:hint="eastAsia"/>
          <w:sz w:val="15"/>
        </w:rPr>
        <w:t>力学</w:t>
      </w:r>
      <w:r>
        <w:rPr>
          <w:rFonts w:hint="eastAsia"/>
          <w:sz w:val="15"/>
        </w:rPr>
        <w:t>研究所，</w:t>
      </w:r>
      <w:r>
        <w:rPr>
          <w:rFonts w:hint="eastAsia"/>
          <w:sz w:val="15"/>
        </w:rPr>
        <w:t xml:space="preserve"> </w:t>
      </w:r>
      <w:r>
        <w:rPr>
          <w:rFonts w:hint="eastAsia"/>
          <w:sz w:val="15"/>
        </w:rPr>
        <w:t>北京</w:t>
      </w:r>
      <w:r>
        <w:rPr>
          <w:rFonts w:hint="eastAsia"/>
          <w:sz w:val="15"/>
        </w:rPr>
        <w:t xml:space="preserve">  100071</w:t>
      </w:r>
      <w:r w:rsidR="00CE70BF">
        <w:rPr>
          <w:rFonts w:hint="eastAsia"/>
          <w:sz w:val="15"/>
        </w:rPr>
        <w:t>；</w:t>
      </w:r>
    </w:p>
    <w:p w14:paraId="725ADB80" w14:textId="7B68210C" w:rsidR="00CE70BF" w:rsidRDefault="00CE70BF">
      <w:pPr>
        <w:spacing w:line="320" w:lineRule="exact"/>
        <w:ind w:firstLineChars="0" w:firstLine="0"/>
        <w:jc w:val="left"/>
        <w:rPr>
          <w:sz w:val="15"/>
          <w:highlight w:val="yellow"/>
        </w:rPr>
      </w:pPr>
      <w:r>
        <w:rPr>
          <w:rFonts w:hint="eastAsia"/>
          <w:sz w:val="15"/>
        </w:rPr>
        <w:t>3</w:t>
      </w:r>
      <w:r>
        <w:rPr>
          <w:sz w:val="15"/>
        </w:rPr>
        <w:t xml:space="preserve">. </w:t>
      </w:r>
      <w:r w:rsidRPr="00CE70BF">
        <w:rPr>
          <w:rFonts w:hint="eastAsia"/>
          <w:sz w:val="15"/>
        </w:rPr>
        <w:t>南京大学地球科学与工程学院</w:t>
      </w:r>
      <w:r w:rsidRPr="00CE70BF">
        <w:rPr>
          <w:rFonts w:hint="eastAsia"/>
          <w:sz w:val="15"/>
        </w:rPr>
        <w:t xml:space="preserve">, </w:t>
      </w:r>
      <w:r w:rsidRPr="00CE70BF">
        <w:rPr>
          <w:rFonts w:hint="eastAsia"/>
          <w:sz w:val="15"/>
        </w:rPr>
        <w:t>南京</w:t>
      </w:r>
      <w:r w:rsidRPr="00CE70BF">
        <w:rPr>
          <w:rFonts w:hint="eastAsia"/>
          <w:sz w:val="15"/>
        </w:rPr>
        <w:t xml:space="preserve"> 210023</w:t>
      </w:r>
    </w:p>
    <w:bookmarkEnd w:id="0"/>
    <w:p w14:paraId="1AC96E64" w14:textId="7134A76B" w:rsidR="00316B12" w:rsidRDefault="0057019D" w:rsidP="0057019D">
      <w:pPr>
        <w:ind w:firstLineChars="50" w:firstLine="113"/>
        <w:rPr>
          <w:rFonts w:cs="Times New Roman"/>
          <w:spacing w:val="-4"/>
          <w:sz w:val="18"/>
          <w:szCs w:val="18"/>
        </w:rPr>
      </w:pPr>
      <w:r w:rsidRPr="0057019D">
        <w:rPr>
          <w:rFonts w:cs="Times New Roman"/>
          <w:b/>
          <w:bCs/>
          <w:spacing w:val="23"/>
          <w:kern w:val="0"/>
          <w:sz w:val="18"/>
          <w:szCs w:val="18"/>
          <w:fitText w:val="861" w:id="-588002047"/>
        </w:rPr>
        <w:t>第一作</w:t>
      </w:r>
      <w:r w:rsidRPr="0057019D">
        <w:rPr>
          <w:rFonts w:cs="Times New Roman"/>
          <w:b/>
          <w:bCs/>
          <w:kern w:val="0"/>
          <w:sz w:val="18"/>
          <w:szCs w:val="18"/>
          <w:fitText w:val="861" w:id="-588002047"/>
        </w:rPr>
        <w:t>者</w:t>
      </w:r>
      <w:r w:rsidRPr="0057019D">
        <w:rPr>
          <w:rFonts w:cs="Times New Roman"/>
          <w:b/>
          <w:bCs/>
          <w:spacing w:val="-2"/>
          <w:sz w:val="18"/>
          <w:szCs w:val="18"/>
        </w:rPr>
        <w:t>：</w:t>
      </w:r>
      <w:r w:rsidRPr="0057019D">
        <w:rPr>
          <w:rFonts w:cs="Times New Roman"/>
          <w:sz w:val="18"/>
          <w:szCs w:val="18"/>
        </w:rPr>
        <w:t>李好</w:t>
      </w:r>
      <w:r>
        <w:rPr>
          <w:rFonts w:cs="Times New Roman" w:hint="eastAsia"/>
          <w:sz w:val="18"/>
          <w:szCs w:val="18"/>
        </w:rPr>
        <w:t>（</w:t>
      </w:r>
      <w:r w:rsidRPr="0057019D">
        <w:rPr>
          <w:rFonts w:cs="Times New Roman"/>
          <w:spacing w:val="-5"/>
          <w:sz w:val="18"/>
          <w:szCs w:val="18"/>
        </w:rPr>
        <w:t>2001–</w:t>
      </w:r>
      <w:r>
        <w:rPr>
          <w:rFonts w:cs="Times New Roman" w:hint="eastAsia"/>
          <w:spacing w:val="-5"/>
          <w:sz w:val="18"/>
          <w:szCs w:val="18"/>
        </w:rPr>
        <w:t>）</w:t>
      </w:r>
      <w:r w:rsidRPr="0057019D">
        <w:rPr>
          <w:rFonts w:cs="Times New Roman"/>
          <w:spacing w:val="-5"/>
          <w:sz w:val="18"/>
          <w:szCs w:val="18"/>
        </w:rPr>
        <w:t>，女，</w:t>
      </w:r>
      <w:r w:rsidR="00475238">
        <w:rPr>
          <w:rFonts w:cs="Times New Roman" w:hint="eastAsia"/>
          <w:spacing w:val="-5"/>
          <w:sz w:val="18"/>
          <w:szCs w:val="18"/>
        </w:rPr>
        <w:t>硕士，</w:t>
      </w:r>
      <w:r w:rsidRPr="0057019D">
        <w:rPr>
          <w:rFonts w:cs="Times New Roman"/>
          <w:spacing w:val="-5"/>
          <w:sz w:val="18"/>
          <w:szCs w:val="18"/>
        </w:rPr>
        <w:t>现正攻读</w:t>
      </w:r>
      <w:r>
        <w:rPr>
          <w:rFonts w:cs="Times New Roman"/>
          <w:spacing w:val="-5"/>
          <w:sz w:val="18"/>
          <w:szCs w:val="18"/>
        </w:rPr>
        <w:t>**</w:t>
      </w:r>
      <w:r w:rsidRPr="0057019D">
        <w:rPr>
          <w:rFonts w:cs="Times New Roman"/>
          <w:spacing w:val="-5"/>
          <w:sz w:val="18"/>
          <w:szCs w:val="18"/>
        </w:rPr>
        <w:t>专业博士学位，主要从事</w:t>
      </w:r>
      <w:r>
        <w:rPr>
          <w:rFonts w:cs="Times New Roman" w:hint="eastAsia"/>
          <w:spacing w:val="-5"/>
          <w:sz w:val="18"/>
          <w:szCs w:val="18"/>
        </w:rPr>
        <w:t>*</w:t>
      </w:r>
      <w:r>
        <w:rPr>
          <w:rFonts w:cs="Times New Roman"/>
          <w:spacing w:val="-5"/>
          <w:sz w:val="18"/>
          <w:szCs w:val="18"/>
        </w:rPr>
        <w:t>*</w:t>
      </w:r>
      <w:r w:rsidRPr="0057019D">
        <w:rPr>
          <w:rFonts w:cs="Times New Roman"/>
          <w:spacing w:val="-5"/>
          <w:sz w:val="18"/>
          <w:szCs w:val="18"/>
        </w:rPr>
        <w:t>方面的研究工作。</w:t>
      </w:r>
      <w:r w:rsidRPr="0057019D">
        <w:rPr>
          <w:rFonts w:cs="Times New Roman"/>
          <w:spacing w:val="-4"/>
          <w:sz w:val="18"/>
          <w:szCs w:val="18"/>
        </w:rPr>
        <w:t>E-mail</w:t>
      </w:r>
      <w:r w:rsidRPr="0057019D">
        <w:rPr>
          <w:rFonts w:cs="Times New Roman"/>
          <w:spacing w:val="-4"/>
          <w:sz w:val="18"/>
          <w:szCs w:val="18"/>
        </w:rPr>
        <w:t>：</w:t>
      </w:r>
      <w:r w:rsidR="00475238">
        <w:rPr>
          <w:rFonts w:cs="Times New Roman"/>
          <w:spacing w:val="4"/>
          <w:sz w:val="18"/>
          <w:szCs w:val="18"/>
        </w:rPr>
        <w:fldChar w:fldCharType="begin"/>
      </w:r>
      <w:r w:rsidR="00475238">
        <w:rPr>
          <w:rFonts w:cs="Times New Roman"/>
          <w:spacing w:val="4"/>
          <w:sz w:val="18"/>
          <w:szCs w:val="18"/>
        </w:rPr>
        <w:instrText xml:space="preserve"> HYPERLINK "mailto:</w:instrText>
      </w:r>
      <w:r w:rsidR="00475238" w:rsidRPr="00475238">
        <w:rPr>
          <w:rFonts w:cs="Times New Roman"/>
          <w:spacing w:val="4"/>
          <w:sz w:val="18"/>
          <w:szCs w:val="18"/>
        </w:rPr>
        <w:instrText>z</w:instrText>
      </w:r>
      <w:r w:rsidR="00475238" w:rsidRPr="00475238">
        <w:rPr>
          <w:rFonts w:cs="Times New Roman"/>
          <w:spacing w:val="4"/>
          <w:sz w:val="18"/>
          <w:szCs w:val="18"/>
        </w:rPr>
        <w:instrText>un</w:instrText>
      </w:r>
      <w:r w:rsidR="00475238" w:rsidRPr="00475238">
        <w:rPr>
          <w:rFonts w:cs="Times New Roman"/>
          <w:spacing w:val="4"/>
          <w:sz w:val="18"/>
          <w:szCs w:val="18"/>
        </w:rPr>
        <w:instrText>san@mail.com</w:instrText>
      </w:r>
      <w:r w:rsidR="00475238">
        <w:rPr>
          <w:rFonts w:cs="Times New Roman"/>
          <w:spacing w:val="4"/>
          <w:sz w:val="18"/>
          <w:szCs w:val="18"/>
        </w:rPr>
        <w:instrText xml:space="preserve">" </w:instrText>
      </w:r>
      <w:r w:rsidR="00475238">
        <w:rPr>
          <w:rFonts w:cs="Times New Roman"/>
          <w:spacing w:val="4"/>
          <w:sz w:val="18"/>
          <w:szCs w:val="18"/>
        </w:rPr>
        <w:fldChar w:fldCharType="separate"/>
      </w:r>
      <w:r w:rsidR="00475238" w:rsidRPr="00BE14AF">
        <w:rPr>
          <w:rStyle w:val="af7"/>
          <w:rFonts w:cs="Times New Roman"/>
          <w:spacing w:val="4"/>
          <w:sz w:val="18"/>
          <w:szCs w:val="18"/>
        </w:rPr>
        <w:t>z</w:t>
      </w:r>
      <w:r w:rsidR="00475238" w:rsidRPr="00BE14AF">
        <w:rPr>
          <w:rStyle w:val="af7"/>
          <w:rFonts w:cs="Times New Roman"/>
          <w:spacing w:val="4"/>
          <w:sz w:val="18"/>
          <w:szCs w:val="18"/>
        </w:rPr>
        <w:t>un</w:t>
      </w:r>
      <w:r w:rsidR="00475238" w:rsidRPr="00BE14AF">
        <w:rPr>
          <w:rStyle w:val="af7"/>
          <w:rFonts w:cs="Times New Roman"/>
          <w:spacing w:val="4"/>
          <w:sz w:val="18"/>
          <w:szCs w:val="18"/>
        </w:rPr>
        <w:t>san@mail.com</w:t>
      </w:r>
      <w:r w:rsidR="00475238">
        <w:rPr>
          <w:rFonts w:cs="Times New Roman"/>
          <w:spacing w:val="4"/>
          <w:sz w:val="18"/>
          <w:szCs w:val="18"/>
        </w:rPr>
        <w:fldChar w:fldCharType="end"/>
      </w:r>
    </w:p>
    <w:p w14:paraId="0A9C58F1" w14:textId="4B4DBC20" w:rsidR="0057019D" w:rsidRPr="0057019D" w:rsidRDefault="0057019D" w:rsidP="0057019D">
      <w:pPr>
        <w:ind w:firstLineChars="0" w:firstLine="0"/>
        <w:jc w:val="left"/>
        <w:rPr>
          <w:rFonts w:cs="Times New Roman"/>
          <w:spacing w:val="4"/>
          <w:sz w:val="18"/>
          <w:szCs w:val="18"/>
        </w:rPr>
      </w:pPr>
      <w:r w:rsidRPr="0057019D">
        <w:rPr>
          <w:rFonts w:cs="Times New Roman"/>
          <w:b/>
          <w:sz w:val="18"/>
          <w:szCs w:val="18"/>
        </w:rPr>
        <w:t>*</w:t>
      </w:r>
      <w:r w:rsidRPr="0057019D">
        <w:rPr>
          <w:rFonts w:cs="Times New Roman"/>
          <w:b/>
          <w:spacing w:val="4"/>
          <w:sz w:val="18"/>
          <w:szCs w:val="18"/>
        </w:rPr>
        <w:t>通信作者：</w:t>
      </w:r>
      <w:r w:rsidRPr="0057019D">
        <w:rPr>
          <w:rFonts w:cs="Times New Roman"/>
          <w:sz w:val="18"/>
          <w:szCs w:val="18"/>
        </w:rPr>
        <w:t>张三</w:t>
      </w:r>
      <w:r>
        <w:rPr>
          <w:rFonts w:cs="Times New Roman" w:hint="eastAsia"/>
          <w:sz w:val="18"/>
          <w:szCs w:val="18"/>
        </w:rPr>
        <w:t>（</w:t>
      </w:r>
      <w:r w:rsidRPr="0057019D">
        <w:rPr>
          <w:rFonts w:cs="Times New Roman"/>
          <w:sz w:val="18"/>
          <w:szCs w:val="18"/>
        </w:rPr>
        <w:t>19</w:t>
      </w:r>
      <w:r>
        <w:rPr>
          <w:rFonts w:cs="Times New Roman"/>
          <w:sz w:val="18"/>
          <w:szCs w:val="18"/>
        </w:rPr>
        <w:t>7</w:t>
      </w:r>
      <w:r w:rsidRPr="0057019D">
        <w:rPr>
          <w:rFonts w:cs="Times New Roman"/>
          <w:sz w:val="18"/>
          <w:szCs w:val="18"/>
        </w:rPr>
        <w:t>8–</w:t>
      </w:r>
      <w:r>
        <w:rPr>
          <w:rFonts w:cs="Times New Roman" w:hint="eastAsia"/>
          <w:sz w:val="18"/>
          <w:szCs w:val="18"/>
        </w:rPr>
        <w:t>）</w:t>
      </w:r>
      <w:r w:rsidRPr="0057019D">
        <w:rPr>
          <w:rFonts w:cs="Times New Roman"/>
          <w:sz w:val="18"/>
          <w:szCs w:val="18"/>
        </w:rPr>
        <w:t>，男，教授，主要从事</w:t>
      </w:r>
      <w:r w:rsidR="00475238">
        <w:rPr>
          <w:rFonts w:cs="Times New Roman" w:hint="eastAsia"/>
          <w:spacing w:val="-5"/>
          <w:sz w:val="18"/>
          <w:szCs w:val="18"/>
        </w:rPr>
        <w:t>*</w:t>
      </w:r>
      <w:r w:rsidR="00475238">
        <w:rPr>
          <w:rFonts w:cs="Times New Roman"/>
          <w:spacing w:val="-5"/>
          <w:sz w:val="18"/>
          <w:szCs w:val="18"/>
        </w:rPr>
        <w:t>*</w:t>
      </w:r>
      <w:r w:rsidRPr="0057019D">
        <w:rPr>
          <w:rFonts w:cs="Times New Roman"/>
          <w:sz w:val="18"/>
          <w:szCs w:val="18"/>
        </w:rPr>
        <w:t>方面的研究工作。</w:t>
      </w:r>
      <w:r w:rsidRPr="0057019D">
        <w:rPr>
          <w:rFonts w:cs="Times New Roman"/>
          <w:spacing w:val="4"/>
          <w:sz w:val="18"/>
          <w:szCs w:val="18"/>
        </w:rPr>
        <w:t>E-mail</w:t>
      </w:r>
      <w:r w:rsidRPr="0057019D">
        <w:rPr>
          <w:rFonts w:cs="Times New Roman"/>
          <w:spacing w:val="4"/>
          <w:sz w:val="18"/>
          <w:szCs w:val="18"/>
        </w:rPr>
        <w:t>：</w:t>
      </w:r>
      <w:r w:rsidRPr="0057019D">
        <w:rPr>
          <w:rFonts w:cs="Times New Roman"/>
          <w:spacing w:val="4"/>
          <w:sz w:val="18"/>
          <w:szCs w:val="18"/>
        </w:rPr>
        <w:fldChar w:fldCharType="begin"/>
      </w:r>
      <w:r w:rsidRPr="0057019D">
        <w:rPr>
          <w:rFonts w:cs="Times New Roman"/>
          <w:spacing w:val="4"/>
          <w:sz w:val="18"/>
          <w:szCs w:val="18"/>
        </w:rPr>
        <w:instrText xml:space="preserve"> HYPERLINK "mailto:lisi@mail.com" </w:instrText>
      </w:r>
      <w:r w:rsidRPr="0057019D">
        <w:rPr>
          <w:rFonts w:cs="Times New Roman"/>
          <w:spacing w:val="4"/>
          <w:sz w:val="18"/>
          <w:szCs w:val="18"/>
        </w:rPr>
        <w:fldChar w:fldCharType="separate"/>
      </w:r>
      <w:r w:rsidRPr="0057019D">
        <w:rPr>
          <w:rStyle w:val="af7"/>
          <w:rFonts w:cs="Times New Roman"/>
          <w:spacing w:val="4"/>
          <w:sz w:val="18"/>
          <w:szCs w:val="18"/>
        </w:rPr>
        <w:t>zhangsan@mail.com</w:t>
      </w:r>
      <w:r w:rsidRPr="0057019D">
        <w:rPr>
          <w:rFonts w:cs="Times New Roman"/>
          <w:spacing w:val="4"/>
          <w:sz w:val="18"/>
          <w:szCs w:val="18"/>
        </w:rPr>
        <w:fldChar w:fldCharType="end"/>
      </w:r>
    </w:p>
    <w:p w14:paraId="006A613A" w14:textId="616803E5" w:rsidR="0057019D" w:rsidRPr="0057019D" w:rsidRDefault="0057019D" w:rsidP="0057019D">
      <w:pPr>
        <w:pStyle w:val="afb"/>
        <w:spacing w:beforeLines="0" w:before="0" w:line="240" w:lineRule="exact"/>
        <w:ind w:firstLineChars="50" w:firstLine="86"/>
        <w:rPr>
          <w:rFonts w:cs="Times New Roman"/>
          <w:sz w:val="18"/>
          <w:szCs w:val="18"/>
        </w:rPr>
      </w:pPr>
      <w:r w:rsidRPr="0057019D">
        <w:rPr>
          <w:rFonts w:cs="Times New Roman"/>
          <w:b/>
          <w:bCs/>
          <w:w w:val="95"/>
          <w:kern w:val="0"/>
          <w:sz w:val="18"/>
          <w:szCs w:val="18"/>
          <w:fitText w:val="861" w:id="-588002047"/>
        </w:rPr>
        <w:t>基金项目：</w:t>
      </w:r>
      <w:r w:rsidRPr="0057019D">
        <w:rPr>
          <w:rFonts w:cs="Times New Roman"/>
          <w:sz w:val="18"/>
          <w:szCs w:val="18"/>
        </w:rPr>
        <w:t>国家自然科学基金面上项目（</w:t>
      </w:r>
      <w:r w:rsidRPr="0057019D">
        <w:rPr>
          <w:rFonts w:cs="Times New Roman"/>
          <w:sz w:val="18"/>
          <w:szCs w:val="18"/>
        </w:rPr>
        <w:t>40079126</w:t>
      </w:r>
      <w:r w:rsidRPr="0057019D">
        <w:rPr>
          <w:rFonts w:cs="Times New Roman"/>
          <w:sz w:val="18"/>
          <w:szCs w:val="18"/>
        </w:rPr>
        <w:t>）；</w:t>
      </w:r>
      <w:r w:rsidR="00475238" w:rsidRPr="00475238">
        <w:rPr>
          <w:rFonts w:cs="Times New Roman" w:hint="eastAsia"/>
          <w:sz w:val="18"/>
          <w:szCs w:val="18"/>
        </w:rPr>
        <w:t>国家重点研发计划项目（</w:t>
      </w:r>
      <w:r w:rsidR="00475238" w:rsidRPr="00475238">
        <w:rPr>
          <w:rFonts w:cs="Times New Roman" w:hint="eastAsia"/>
          <w:sz w:val="18"/>
          <w:szCs w:val="18"/>
        </w:rPr>
        <w:t>2022YFC3003303</w:t>
      </w:r>
      <w:r w:rsidR="00475238" w:rsidRPr="00475238">
        <w:rPr>
          <w:rFonts w:cs="Times New Roman" w:hint="eastAsia"/>
          <w:sz w:val="18"/>
          <w:szCs w:val="18"/>
        </w:rPr>
        <w:t>）</w:t>
      </w:r>
      <w:r w:rsidR="00475238">
        <w:rPr>
          <w:rFonts w:cs="Times New Roman" w:hint="eastAsia"/>
          <w:sz w:val="18"/>
          <w:szCs w:val="18"/>
        </w:rPr>
        <w:t>；</w:t>
      </w:r>
      <w:r w:rsidRPr="0057019D">
        <w:rPr>
          <w:rFonts w:cs="Times New Roman"/>
          <w:sz w:val="18"/>
          <w:szCs w:val="18"/>
        </w:rPr>
        <w:t>中原青年拔尖人才支持项目（</w:t>
      </w:r>
      <w:r w:rsidRPr="0057019D">
        <w:rPr>
          <w:rFonts w:cs="Times New Roman"/>
          <w:sz w:val="18"/>
          <w:szCs w:val="18"/>
        </w:rPr>
        <w:t>ZYQR202512113</w:t>
      </w:r>
      <w:r w:rsidRPr="0057019D">
        <w:rPr>
          <w:rFonts w:cs="Times New Roman"/>
          <w:sz w:val="18"/>
          <w:szCs w:val="18"/>
        </w:rPr>
        <w:t>）</w:t>
      </w:r>
    </w:p>
    <w:p w14:paraId="3C1EB499" w14:textId="3BDA4AF5" w:rsidR="0057019D" w:rsidRPr="0057019D" w:rsidRDefault="0057019D" w:rsidP="0057019D">
      <w:pPr>
        <w:ind w:firstLineChars="0" w:firstLine="0"/>
        <w:rPr>
          <w:rFonts w:cs="Times New Roman"/>
          <w:spacing w:val="-4"/>
          <w:sz w:val="18"/>
          <w:szCs w:val="18"/>
        </w:rPr>
      </w:pPr>
    </w:p>
    <w:p w14:paraId="3C9CB251" w14:textId="5D34AE29" w:rsidR="00316B12" w:rsidRPr="00684E26" w:rsidRDefault="003D7547" w:rsidP="0057019D">
      <w:pPr>
        <w:pStyle w:val="af"/>
        <w:shd w:val="clear" w:color="auto" w:fill="FFFFFF"/>
        <w:spacing w:before="0" w:beforeAutospacing="0" w:after="0" w:afterAutospacing="0" w:line="288" w:lineRule="atLeast"/>
        <w:rPr>
          <w:bCs/>
          <w:color w:val="FF0000"/>
        </w:rPr>
      </w:pPr>
      <w:r w:rsidRPr="0057019D">
        <w:rPr>
          <w:b/>
          <w:color w:val="000000" w:themeColor="text1"/>
          <w:sz w:val="21"/>
          <w:szCs w:val="21"/>
        </w:rPr>
        <w:t>摘要：</w:t>
      </w:r>
      <w:r>
        <w:rPr>
          <w:bCs/>
          <w:color w:val="000000" w:themeColor="text1"/>
          <w:sz w:val="21"/>
          <w:szCs w:val="21"/>
        </w:rPr>
        <w:t>【目的】……。【方法】……。【结果】……。【结论】……</w:t>
      </w:r>
      <w:r w:rsidRPr="00684E26">
        <w:rPr>
          <w:bCs/>
          <w:color w:val="000000" w:themeColor="text1"/>
          <w:sz w:val="21"/>
          <w:szCs w:val="21"/>
        </w:rPr>
        <w:t>。</w:t>
      </w:r>
      <w:r w:rsidRPr="00684E26">
        <w:rPr>
          <w:rFonts w:hint="eastAsia"/>
          <w:bCs/>
          <w:color w:val="FF0000"/>
          <w:sz w:val="18"/>
          <w:szCs w:val="18"/>
        </w:rPr>
        <w:t>（</w:t>
      </w:r>
      <w:r w:rsidR="0057019D" w:rsidRPr="00684E26">
        <w:rPr>
          <w:rFonts w:hint="eastAsia"/>
          <w:bCs/>
          <w:color w:val="FF0000"/>
          <w:sz w:val="18"/>
          <w:szCs w:val="18"/>
        </w:rPr>
        <w:t>如为</w:t>
      </w:r>
      <w:r w:rsidRPr="00684E26">
        <w:rPr>
          <w:bCs/>
          <w:color w:val="FF0000"/>
          <w:sz w:val="18"/>
          <w:szCs w:val="18"/>
        </w:rPr>
        <w:t>原创研究类文章，需对摘要按研究目的、方法、结果和结论四个要素进行结构化标注</w:t>
      </w:r>
      <w:r w:rsidRPr="00684E26">
        <w:rPr>
          <w:rFonts w:hint="eastAsia"/>
          <w:bCs/>
          <w:color w:val="FF0000"/>
          <w:sz w:val="18"/>
          <w:szCs w:val="18"/>
        </w:rPr>
        <w:t>；字数不少于400字</w:t>
      </w:r>
      <w:r w:rsidR="0057019D" w:rsidRPr="00684E26">
        <w:rPr>
          <w:rFonts w:hint="eastAsia"/>
          <w:bCs/>
          <w:color w:val="FF0000"/>
          <w:sz w:val="18"/>
          <w:szCs w:val="18"/>
        </w:rPr>
        <w:t>；如为</w:t>
      </w:r>
      <w:r w:rsidR="0057019D" w:rsidRPr="00684E26">
        <w:rPr>
          <w:bCs/>
          <w:color w:val="FF0000"/>
          <w:sz w:val="18"/>
          <w:szCs w:val="18"/>
        </w:rPr>
        <w:t>综述类文章，推荐</w:t>
      </w:r>
      <w:r w:rsidR="00684E26">
        <w:rPr>
          <w:rFonts w:hint="eastAsia"/>
          <w:bCs/>
          <w:color w:val="FF0000"/>
          <w:sz w:val="18"/>
          <w:szCs w:val="18"/>
        </w:rPr>
        <w:t>改为</w:t>
      </w:r>
      <w:r w:rsidR="0057019D" w:rsidRPr="00684E26">
        <w:rPr>
          <w:bCs/>
          <w:color w:val="FF0000"/>
          <w:sz w:val="18"/>
          <w:szCs w:val="18"/>
        </w:rPr>
        <w:t>使用</w:t>
      </w:r>
      <w:r w:rsidR="0057019D" w:rsidRPr="00684E26">
        <w:rPr>
          <w:rFonts w:hint="eastAsia"/>
          <w:bCs/>
          <w:color w:val="FF0000"/>
          <w:sz w:val="18"/>
          <w:szCs w:val="18"/>
        </w:rPr>
        <w:t>如下的</w:t>
      </w:r>
      <w:r w:rsidR="0057019D" w:rsidRPr="00684E26">
        <w:rPr>
          <w:bCs/>
          <w:color w:val="FF0000"/>
          <w:sz w:val="18"/>
          <w:szCs w:val="18"/>
        </w:rPr>
        <w:t>结构化的摘要</w:t>
      </w:r>
      <w:r w:rsidR="0057019D" w:rsidRPr="00684E26">
        <w:rPr>
          <w:rFonts w:hint="eastAsia"/>
          <w:bCs/>
          <w:color w:val="FF0000"/>
          <w:sz w:val="18"/>
          <w:szCs w:val="18"/>
        </w:rPr>
        <w:t>“</w:t>
      </w:r>
      <w:r w:rsidR="0057019D" w:rsidRPr="00684E26">
        <w:rPr>
          <w:bCs/>
          <w:color w:val="FF0000"/>
          <w:sz w:val="21"/>
          <w:szCs w:val="21"/>
        </w:rPr>
        <w:t>【目的/意义】……。【分析/评论/进展】……。【结论/展望】……。</w:t>
      </w:r>
      <w:r w:rsidR="0057019D" w:rsidRPr="00684E26">
        <w:rPr>
          <w:rFonts w:hint="eastAsia"/>
          <w:bCs/>
          <w:color w:val="FF0000"/>
          <w:sz w:val="18"/>
          <w:szCs w:val="18"/>
        </w:rPr>
        <w:t>”）</w:t>
      </w:r>
    </w:p>
    <w:p w14:paraId="3DDCE55B" w14:textId="77777777" w:rsidR="00316B12" w:rsidRDefault="00316B12">
      <w:pPr>
        <w:pStyle w:val="af"/>
        <w:shd w:val="clear" w:color="auto" w:fill="FFFFFF"/>
        <w:spacing w:before="0" w:beforeAutospacing="0" w:after="0" w:afterAutospacing="0" w:line="288" w:lineRule="atLeast"/>
        <w:rPr>
          <w:b/>
          <w:color w:val="FF0000"/>
          <w:highlight w:val="yellow"/>
        </w:rPr>
      </w:pPr>
    </w:p>
    <w:p w14:paraId="5E57BA7C" w14:textId="0FB19C97" w:rsidR="00316B12" w:rsidRDefault="003D7547">
      <w:pPr>
        <w:ind w:firstLineChars="0" w:firstLine="0"/>
      </w:pPr>
      <w:r>
        <w:rPr>
          <w:rFonts w:hint="eastAsia"/>
          <w:b/>
          <w:bCs/>
        </w:rPr>
        <w:t>关键词</w:t>
      </w:r>
      <w:r>
        <w:rPr>
          <w:rFonts w:hint="eastAsia"/>
        </w:rPr>
        <w:t>：地层分区；地层对比；第四纪；南岭</w:t>
      </w:r>
      <w:r w:rsidRPr="00684E26">
        <w:rPr>
          <w:rFonts w:ascii="宋体" w:eastAsia="宋体" w:hAnsi="宋体" w:cs="宋体" w:hint="eastAsia"/>
          <w:bCs/>
          <w:color w:val="FF0000"/>
          <w:kern w:val="0"/>
          <w:sz w:val="18"/>
          <w:szCs w:val="18"/>
        </w:rPr>
        <w:t>（4-8个，有实际的意义）</w:t>
      </w:r>
    </w:p>
    <w:p w14:paraId="669A0C7F" w14:textId="77777777" w:rsidR="00316B12" w:rsidRPr="00EF78C9" w:rsidRDefault="00316B12" w:rsidP="00EF78C9">
      <w:pPr>
        <w:ind w:left="420" w:firstLineChars="0" w:firstLine="0"/>
      </w:pPr>
    </w:p>
    <w:p w14:paraId="75539C1C" w14:textId="1C99767A" w:rsidR="00316B12" w:rsidRPr="00684E26" w:rsidRDefault="00EF78C9" w:rsidP="00EF78C9">
      <w:pPr>
        <w:ind w:firstLineChars="0" w:firstLine="0"/>
        <w:rPr>
          <w:rFonts w:ascii="宋体" w:eastAsia="宋体" w:hAnsi="宋体" w:cs="宋体"/>
          <w:bCs/>
          <w:color w:val="FF0000"/>
          <w:kern w:val="0"/>
          <w:sz w:val="18"/>
          <w:szCs w:val="18"/>
        </w:rPr>
      </w:pPr>
      <w:r w:rsidRPr="00684E26">
        <w:rPr>
          <w:rFonts w:ascii="宋体" w:eastAsia="宋体" w:hAnsi="宋体" w:cs="宋体"/>
          <w:bCs/>
          <w:color w:val="FF0000"/>
          <w:kern w:val="0"/>
          <w:sz w:val="18"/>
          <w:szCs w:val="18"/>
        </w:rPr>
        <w:t>（</w:t>
      </w:r>
      <w:r w:rsidRPr="00684E26">
        <w:rPr>
          <w:rFonts w:ascii="宋体" w:eastAsia="宋体" w:hAnsi="宋体" w:cs="宋体" w:hint="eastAsia"/>
          <w:bCs/>
          <w:color w:val="FF0000"/>
          <w:kern w:val="0"/>
          <w:sz w:val="18"/>
          <w:szCs w:val="18"/>
        </w:rPr>
        <w:t>以下正文格式：中文为五号宋体，数字及字母为五号T</w:t>
      </w:r>
      <w:r w:rsidRPr="00684E26">
        <w:rPr>
          <w:rFonts w:ascii="宋体" w:eastAsia="宋体" w:hAnsi="宋体" w:cs="宋体"/>
          <w:bCs/>
          <w:color w:val="FF0000"/>
          <w:kern w:val="0"/>
          <w:sz w:val="18"/>
          <w:szCs w:val="18"/>
        </w:rPr>
        <w:t>imes New Roman</w:t>
      </w:r>
      <w:r w:rsidRPr="00684E26">
        <w:rPr>
          <w:rFonts w:ascii="宋体" w:eastAsia="宋体" w:hAnsi="宋体" w:cs="宋体" w:hint="eastAsia"/>
          <w:bCs/>
          <w:color w:val="FF0000"/>
          <w:kern w:val="0"/>
          <w:sz w:val="18"/>
          <w:szCs w:val="18"/>
        </w:rPr>
        <w:t>体。参考文献按出现的先后顺序数字标注于引用内容右上方，出现作者名时标注在姓名右上方</w:t>
      </w:r>
      <w:r w:rsidRPr="00684E26">
        <w:rPr>
          <w:rFonts w:ascii="宋体" w:eastAsia="宋体" w:hAnsi="宋体" w:cs="宋体"/>
          <w:bCs/>
          <w:color w:val="FF0000"/>
          <w:kern w:val="0"/>
          <w:sz w:val="18"/>
          <w:szCs w:val="18"/>
        </w:rPr>
        <w:t>）</w:t>
      </w:r>
    </w:p>
    <w:p w14:paraId="36D20613" w14:textId="014E1A7E" w:rsidR="00316B12" w:rsidRPr="00EF78C9" w:rsidRDefault="00EF78C9" w:rsidP="00EF78C9">
      <w:pPr>
        <w:pStyle w:val="af"/>
        <w:shd w:val="clear" w:color="auto" w:fill="FFFFFF"/>
        <w:spacing w:before="150" w:after="225" w:line="375" w:lineRule="atLeast"/>
        <w:ind w:firstLineChars="200" w:firstLine="420"/>
        <w:rPr>
          <w:rFonts w:ascii="Times New Roman" w:hAnsi="Times New Roman" w:cs="Times New Roman"/>
          <w:color w:val="222222"/>
          <w:sz w:val="21"/>
          <w:szCs w:val="21"/>
          <w:shd w:val="clear" w:color="auto" w:fill="FFFFFF"/>
        </w:rPr>
      </w:pPr>
      <w:r w:rsidRPr="00EF78C9">
        <w:rPr>
          <w:rFonts w:ascii="Times New Roman" w:hAnsi="Times New Roman" w:cs="Times New Roman"/>
          <w:color w:val="222222"/>
          <w:sz w:val="21"/>
          <w:szCs w:val="21"/>
          <w:shd w:val="clear" w:color="auto" w:fill="FFFFFF"/>
        </w:rPr>
        <w:t>滑坡是斜坡上岩土体在重力作用下沿着某些软弱面或潜在滑动面发生整体下滑或移动的一类地质灾害。滑坡的发生不仅会导致巨大的经济损失</w:t>
      </w:r>
      <w:r w:rsidRPr="00EF78C9">
        <w:rPr>
          <w:rFonts w:ascii="Times New Roman" w:hAnsi="Times New Roman" w:cs="Times New Roman"/>
          <w:color w:val="222222"/>
          <w:sz w:val="21"/>
          <w:szCs w:val="21"/>
          <w:shd w:val="clear" w:color="auto" w:fill="FFFFFF"/>
        </w:rPr>
        <w:t>,</w:t>
      </w:r>
      <w:r w:rsidRPr="00EF78C9">
        <w:rPr>
          <w:rFonts w:ascii="Times New Roman" w:hAnsi="Times New Roman" w:cs="Times New Roman"/>
          <w:color w:val="222222"/>
          <w:sz w:val="21"/>
          <w:szCs w:val="21"/>
          <w:shd w:val="clear" w:color="auto" w:fill="FFFFFF"/>
        </w:rPr>
        <w:t>还会造成严重的人员伤亡</w:t>
      </w:r>
      <w:r w:rsidRPr="00EF78C9">
        <w:rPr>
          <w:rFonts w:ascii="Times New Roman" w:hAnsi="Times New Roman" w:cs="Times New Roman"/>
          <w:color w:val="222222"/>
          <w:sz w:val="21"/>
          <w:szCs w:val="21"/>
          <w:shd w:val="clear" w:color="auto" w:fill="FFFFFF"/>
        </w:rPr>
        <w:t>,</w:t>
      </w:r>
      <w:r w:rsidRPr="00EF78C9">
        <w:rPr>
          <w:rFonts w:ascii="Times New Roman" w:hAnsi="Times New Roman" w:cs="Times New Roman"/>
          <w:color w:val="222222"/>
          <w:sz w:val="21"/>
          <w:szCs w:val="21"/>
          <w:shd w:val="clear" w:color="auto" w:fill="FFFFFF"/>
        </w:rPr>
        <w:t>并对基础设施和生态环境产生破坏性影响</w:t>
      </w:r>
      <w:r w:rsidRPr="00267511">
        <w:rPr>
          <w:rFonts w:ascii="Times New Roman" w:eastAsiaTheme="minorEastAsia" w:hAnsi="Times New Roman" w:cstheme="minorBidi"/>
          <w:color w:val="3366FF"/>
          <w:kern w:val="2"/>
          <w:sz w:val="21"/>
          <w:szCs w:val="22"/>
          <w:vertAlign w:val="superscript"/>
        </w:rPr>
        <w:t>[1]</w:t>
      </w:r>
      <w:r w:rsidRPr="00EF78C9">
        <w:rPr>
          <w:rFonts w:ascii="Times New Roman" w:hAnsi="Times New Roman" w:cs="Times New Roman"/>
          <w:color w:val="222222"/>
          <w:sz w:val="21"/>
          <w:szCs w:val="21"/>
          <w:shd w:val="clear" w:color="auto" w:fill="FFFFFF"/>
        </w:rPr>
        <w:t>。实施有效的滑坡监测是实现灾害成功预测和预警的重要基础。因此</w:t>
      </w:r>
      <w:r w:rsidRPr="00EF78C9">
        <w:rPr>
          <w:rFonts w:ascii="Times New Roman" w:hAnsi="Times New Roman" w:cs="Times New Roman"/>
          <w:color w:val="222222"/>
          <w:sz w:val="21"/>
          <w:szCs w:val="21"/>
          <w:shd w:val="clear" w:color="auto" w:fill="FFFFFF"/>
        </w:rPr>
        <w:t>,</w:t>
      </w:r>
      <w:r w:rsidRPr="00EF78C9">
        <w:rPr>
          <w:rFonts w:ascii="Times New Roman" w:hAnsi="Times New Roman" w:cs="Times New Roman"/>
          <w:color w:val="222222"/>
          <w:sz w:val="21"/>
          <w:szCs w:val="21"/>
          <w:shd w:val="clear" w:color="auto" w:fill="FFFFFF"/>
        </w:rPr>
        <w:t>滑坡监测技术研究是关系到我国公共安全的重大课题</w:t>
      </w:r>
      <w:r w:rsidRPr="00EF78C9">
        <w:rPr>
          <w:rFonts w:ascii="Times New Roman" w:hAnsi="Times New Roman" w:cs="Times New Roman"/>
          <w:color w:val="222222"/>
          <w:sz w:val="21"/>
          <w:szCs w:val="21"/>
          <w:shd w:val="clear" w:color="auto" w:fill="FFFFFF"/>
        </w:rPr>
        <w:t>,</w:t>
      </w:r>
      <w:r w:rsidRPr="00EF78C9">
        <w:rPr>
          <w:rFonts w:ascii="Times New Roman" w:hAnsi="Times New Roman" w:cs="Times New Roman"/>
          <w:color w:val="222222"/>
          <w:sz w:val="21"/>
          <w:szCs w:val="21"/>
          <w:shd w:val="clear" w:color="auto" w:fill="FFFFFF"/>
        </w:rPr>
        <w:t>而监测技术的适用性、实时性、准确性以及长期稳定性等问题一直是这一研究领域的关注重点</w:t>
      </w:r>
      <w:r w:rsidRPr="00267511">
        <w:rPr>
          <w:rFonts w:ascii="Times New Roman" w:eastAsiaTheme="minorEastAsia" w:hAnsi="Times New Roman" w:cstheme="minorBidi"/>
          <w:color w:val="3366FF"/>
          <w:kern w:val="2"/>
          <w:sz w:val="21"/>
          <w:szCs w:val="22"/>
          <w:vertAlign w:val="superscript"/>
        </w:rPr>
        <w:t>[2-3]</w:t>
      </w:r>
      <w:r w:rsidRPr="00EF78C9">
        <w:rPr>
          <w:rFonts w:ascii="Times New Roman" w:hAnsi="Times New Roman" w:cs="Times New Roman"/>
          <w:color w:val="222222"/>
          <w:sz w:val="21"/>
          <w:szCs w:val="21"/>
          <w:shd w:val="clear" w:color="auto" w:fill="FFFFFF"/>
        </w:rPr>
        <w:t>。</w:t>
      </w:r>
      <w:r>
        <w:rPr>
          <w:rFonts w:ascii="Times New Roman" w:hAnsi="Times New Roman" w:cs="Times New Roman" w:hint="eastAsia"/>
          <w:color w:val="222222"/>
          <w:sz w:val="21"/>
          <w:szCs w:val="21"/>
          <w:shd w:val="clear" w:color="auto" w:fill="FFFFFF"/>
        </w:rPr>
        <w:t>李四</w:t>
      </w:r>
      <w:r w:rsidRPr="00267511">
        <w:rPr>
          <w:rFonts w:ascii="Times New Roman" w:eastAsiaTheme="minorEastAsia" w:hAnsi="Times New Roman" w:cstheme="minorBidi"/>
          <w:color w:val="3366FF"/>
          <w:kern w:val="2"/>
          <w:sz w:val="21"/>
          <w:szCs w:val="22"/>
          <w:vertAlign w:val="superscript"/>
        </w:rPr>
        <w:t>[4-5]</w:t>
      </w:r>
      <w:r>
        <w:rPr>
          <w:rFonts w:ascii="Times New Roman" w:hAnsi="Times New Roman" w:cs="Times New Roman" w:hint="eastAsia"/>
          <w:color w:val="222222"/>
          <w:sz w:val="21"/>
          <w:szCs w:val="21"/>
          <w:shd w:val="clear" w:color="auto" w:fill="FFFFFF"/>
        </w:rPr>
        <w:t>指出，</w:t>
      </w:r>
      <w:r w:rsidRPr="00EF78C9">
        <w:rPr>
          <w:rFonts w:ascii="Times New Roman" w:hAnsi="Times New Roman" w:cs="Times New Roman"/>
          <w:color w:val="222222"/>
          <w:sz w:val="21"/>
          <w:szCs w:val="21"/>
          <w:shd w:val="clear" w:color="auto" w:fill="FFFFFF"/>
        </w:rPr>
        <w:t>一个行之有效的滑坡监测系统需要运用现代化技术获取滑坡表面和深部的多场数据</w:t>
      </w:r>
      <w:r w:rsidRPr="00EF78C9">
        <w:rPr>
          <w:rFonts w:ascii="Times New Roman" w:hAnsi="Times New Roman" w:cs="Times New Roman"/>
          <w:color w:val="222222"/>
          <w:sz w:val="21"/>
          <w:szCs w:val="21"/>
          <w:shd w:val="clear" w:color="auto" w:fill="FFFFFF"/>
        </w:rPr>
        <w:t>,</w:t>
      </w:r>
      <w:r w:rsidRPr="00EF78C9">
        <w:rPr>
          <w:rFonts w:ascii="Times New Roman" w:hAnsi="Times New Roman" w:cs="Times New Roman"/>
          <w:color w:val="222222"/>
          <w:sz w:val="21"/>
          <w:szCs w:val="21"/>
          <w:shd w:val="clear" w:color="auto" w:fill="FFFFFF"/>
        </w:rPr>
        <w:t>这些监测数据对于滑坡风险的评估、预警模型的建立和防治措施的制定至关重要。</w:t>
      </w:r>
    </w:p>
    <w:p w14:paraId="323FEADC" w14:textId="0289539C" w:rsidR="00316B12" w:rsidRDefault="003D7547">
      <w:pPr>
        <w:ind w:firstLineChars="0" w:firstLine="0"/>
        <w:rPr>
          <w:rFonts w:ascii="黑体" w:eastAsia="黑体" w:hAnsi="黑体" w:cs="黑体"/>
          <w:sz w:val="28"/>
          <w:szCs w:val="28"/>
        </w:rPr>
      </w:pPr>
      <w:r>
        <w:rPr>
          <w:rFonts w:ascii="黑体" w:eastAsia="黑体" w:hAnsi="黑体" w:cs="黑体" w:hint="eastAsia"/>
          <w:sz w:val="28"/>
          <w:szCs w:val="28"/>
        </w:rPr>
        <w:t>1软硬相间地层</w:t>
      </w:r>
      <w:proofErr w:type="gramStart"/>
      <w:r>
        <w:rPr>
          <w:rFonts w:ascii="黑体" w:eastAsia="黑体" w:hAnsi="黑体" w:cs="黑体" w:hint="eastAsia"/>
          <w:sz w:val="28"/>
          <w:szCs w:val="28"/>
        </w:rPr>
        <w:t>抗滑桩嵌固机理</w:t>
      </w:r>
      <w:proofErr w:type="gramEnd"/>
      <w:r>
        <w:rPr>
          <w:rFonts w:ascii="黑体" w:eastAsia="黑体" w:hAnsi="黑体" w:cs="黑体" w:hint="eastAsia"/>
          <w:sz w:val="28"/>
          <w:szCs w:val="28"/>
        </w:rPr>
        <w:t>数值模拟</w:t>
      </w:r>
      <w:r w:rsidR="00EF78C9" w:rsidRPr="00684E26">
        <w:rPr>
          <w:rFonts w:ascii="宋体" w:eastAsia="宋体" w:hAnsi="宋体" w:cs="宋体" w:hint="eastAsia"/>
          <w:bCs/>
          <w:color w:val="FF0000"/>
          <w:kern w:val="0"/>
          <w:sz w:val="18"/>
          <w:szCs w:val="18"/>
        </w:rPr>
        <w:t>（一级标题，黑体四号）</w:t>
      </w:r>
    </w:p>
    <w:p w14:paraId="5921B93C" w14:textId="3FCF4706" w:rsidR="00316B12" w:rsidRDefault="003D7547">
      <w:pPr>
        <w:ind w:firstLineChars="0" w:firstLine="0"/>
        <w:rPr>
          <w:rFonts w:eastAsia="宋体" w:cs="Times New Roman"/>
          <w:szCs w:val="21"/>
        </w:rPr>
      </w:pPr>
      <w:r>
        <w:rPr>
          <w:rFonts w:ascii="黑体" w:eastAsia="黑体" w:hAnsi="黑体" w:cs="黑体" w:hint="eastAsia"/>
          <w:szCs w:val="21"/>
        </w:rPr>
        <w:t>1.1</w:t>
      </w:r>
      <w:r>
        <w:rPr>
          <w:rFonts w:ascii="黑体" w:eastAsia="黑体" w:hAnsi="黑体" w:cs="黑体" w:hint="eastAsia"/>
          <w:color w:val="222222"/>
          <w:szCs w:val="21"/>
          <w:shd w:val="clear" w:color="auto" w:fill="FFFFFF"/>
        </w:rPr>
        <w:t>滑坡−抗滑桩体系FDEM数值模型</w:t>
      </w:r>
      <w:r w:rsidRPr="00684E26">
        <w:rPr>
          <w:rFonts w:ascii="宋体" w:eastAsia="宋体" w:hAnsi="宋体" w:cs="宋体" w:hint="eastAsia"/>
          <w:bCs/>
          <w:color w:val="FF0000"/>
          <w:kern w:val="0"/>
          <w:sz w:val="18"/>
          <w:szCs w:val="18"/>
        </w:rPr>
        <w:t>（</w:t>
      </w:r>
      <w:r w:rsidR="00EF78C9" w:rsidRPr="00684E26">
        <w:rPr>
          <w:rFonts w:ascii="宋体" w:eastAsia="宋体" w:hAnsi="宋体" w:cs="宋体" w:hint="eastAsia"/>
          <w:bCs/>
          <w:color w:val="FF0000"/>
          <w:kern w:val="0"/>
          <w:sz w:val="18"/>
          <w:szCs w:val="18"/>
        </w:rPr>
        <w:t>二</w:t>
      </w:r>
      <w:r w:rsidRPr="00684E26">
        <w:rPr>
          <w:rFonts w:ascii="宋体" w:eastAsia="宋体" w:hAnsi="宋体" w:cs="宋体" w:hint="eastAsia"/>
          <w:bCs/>
          <w:color w:val="FF0000"/>
          <w:kern w:val="0"/>
          <w:sz w:val="18"/>
          <w:szCs w:val="18"/>
        </w:rPr>
        <w:t>级标题，黑体五号）</w:t>
      </w:r>
    </w:p>
    <w:p w14:paraId="6DCF2D8A" w14:textId="07E6D77F" w:rsidR="0057019D" w:rsidRDefault="0057019D" w:rsidP="0057019D">
      <w:pPr>
        <w:ind w:firstLine="420"/>
      </w:pPr>
      <w:r w:rsidRPr="005D59BB">
        <w:rPr>
          <w:rFonts w:hint="eastAsia"/>
        </w:rPr>
        <w:t>光纤布拉格光栅（</w:t>
      </w:r>
      <w:r w:rsidRPr="005D59BB">
        <w:rPr>
          <w:rFonts w:hint="eastAsia"/>
        </w:rPr>
        <w:t>FBG</w:t>
      </w:r>
      <w:r w:rsidRPr="005D59BB">
        <w:rPr>
          <w:rFonts w:hint="eastAsia"/>
        </w:rPr>
        <w:t>）</w:t>
      </w:r>
      <w:r>
        <w:rPr>
          <w:rFonts w:hint="eastAsia"/>
        </w:rPr>
        <w:t>为一类</w:t>
      </w:r>
      <w:r w:rsidRPr="005D59BB">
        <w:rPr>
          <w:rFonts w:hint="eastAsia"/>
        </w:rPr>
        <w:t>准分布式</w:t>
      </w:r>
      <w:r>
        <w:rPr>
          <w:rFonts w:hint="eastAsia"/>
        </w:rPr>
        <w:t>的</w:t>
      </w:r>
      <w:r w:rsidRPr="005D59BB">
        <w:rPr>
          <w:rFonts w:hint="eastAsia"/>
        </w:rPr>
        <w:t>光纤</w:t>
      </w:r>
      <w:r>
        <w:rPr>
          <w:rFonts w:hint="eastAsia"/>
        </w:rPr>
        <w:t>传</w:t>
      </w:r>
      <w:r w:rsidRPr="005D59BB">
        <w:rPr>
          <w:rFonts w:hint="eastAsia"/>
        </w:rPr>
        <w:t>感技术，其原理如图</w:t>
      </w:r>
      <w:r w:rsidRPr="005D59BB">
        <w:rPr>
          <w:rFonts w:hint="eastAsia"/>
        </w:rPr>
        <w:t>1</w:t>
      </w:r>
      <w:r w:rsidRPr="005D59BB">
        <w:rPr>
          <w:rFonts w:hint="eastAsia"/>
        </w:rPr>
        <w:t>所示。</w:t>
      </w:r>
      <w:r w:rsidRPr="005D59BB">
        <w:rPr>
          <w:rFonts w:hint="eastAsia"/>
        </w:rPr>
        <w:t>FBG</w:t>
      </w:r>
      <w:r w:rsidRPr="005D59BB">
        <w:rPr>
          <w:rFonts w:hint="eastAsia"/>
        </w:rPr>
        <w:t>传感器可以串接在一根光纤上</w:t>
      </w:r>
      <w:r>
        <w:rPr>
          <w:rFonts w:hint="eastAsia"/>
        </w:rPr>
        <w:t>，以</w:t>
      </w:r>
      <w:r w:rsidRPr="005D59BB">
        <w:rPr>
          <w:rFonts w:hint="eastAsia"/>
        </w:rPr>
        <w:t>获取空间上非连续的测量信息。</w:t>
      </w:r>
      <w:r>
        <w:rPr>
          <w:rFonts w:hint="eastAsia"/>
        </w:rPr>
        <w:t>当光纤所受应变和温度发生</w:t>
      </w:r>
      <w:r w:rsidRPr="005D59BB">
        <w:rPr>
          <w:rFonts w:hint="eastAsia"/>
        </w:rPr>
        <w:t>变化</w:t>
      </w:r>
      <w:r>
        <w:rPr>
          <w:rFonts w:hint="eastAsia"/>
        </w:rPr>
        <w:t>时</w:t>
      </w:r>
      <w:r w:rsidRPr="005D59BB">
        <w:rPr>
          <w:rFonts w:hint="eastAsia"/>
        </w:rPr>
        <w:t>，</w:t>
      </w:r>
      <w:r w:rsidRPr="005D59BB">
        <w:rPr>
          <w:rFonts w:hint="eastAsia"/>
        </w:rPr>
        <w:t>FBG</w:t>
      </w:r>
      <w:r>
        <w:rPr>
          <w:rFonts w:hint="eastAsia"/>
        </w:rPr>
        <w:t>位置处反射光的</w:t>
      </w:r>
      <w:r w:rsidRPr="005D59BB">
        <w:rPr>
          <w:rFonts w:hint="eastAsia"/>
        </w:rPr>
        <w:t>中心波长</w:t>
      </w:r>
      <w:proofErr w:type="spellStart"/>
      <w:r w:rsidRPr="00684180">
        <w:rPr>
          <w:i/>
          <w:szCs w:val="21"/>
        </w:rPr>
        <w:t>λ</w:t>
      </w:r>
      <w:r w:rsidRPr="00684180">
        <w:rPr>
          <w:szCs w:val="21"/>
          <w:vertAlign w:val="subscript"/>
        </w:rPr>
        <w:t>B</w:t>
      </w:r>
      <w:proofErr w:type="spellEnd"/>
      <w:r w:rsidRPr="00570B98">
        <w:rPr>
          <w:rFonts w:ascii="宋体" w:hAnsi="宋体" w:hint="eastAsia"/>
          <w:szCs w:val="21"/>
        </w:rPr>
        <w:t>会</w:t>
      </w:r>
      <w:r w:rsidRPr="005D59BB">
        <w:rPr>
          <w:rFonts w:hint="eastAsia"/>
        </w:rPr>
        <w:t>随应变</w:t>
      </w:r>
      <w:r>
        <w:rPr>
          <w:rFonts w:hint="eastAsia"/>
        </w:rPr>
        <w:t>变化量</w:t>
      </w:r>
      <w:proofErr w:type="spellStart"/>
      <w:r w:rsidRPr="0054759C">
        <w:rPr>
          <w:rFonts w:cs="Times New Roman"/>
          <w:szCs w:val="21"/>
        </w:rPr>
        <w:t>Δ</w:t>
      </w:r>
      <w:r w:rsidRPr="00DC3E13">
        <w:rPr>
          <w:i/>
          <w:szCs w:val="21"/>
        </w:rPr>
        <w:t>ε</w:t>
      </w:r>
      <w:proofErr w:type="spellEnd"/>
      <w:r w:rsidRPr="005D59BB">
        <w:rPr>
          <w:rFonts w:hint="eastAsia"/>
        </w:rPr>
        <w:t>或温度</w:t>
      </w:r>
      <w:r>
        <w:rPr>
          <w:rFonts w:hint="eastAsia"/>
        </w:rPr>
        <w:t>变化量</w:t>
      </w:r>
      <w:r w:rsidRPr="0054759C">
        <w:rPr>
          <w:rFonts w:cs="Times New Roman"/>
          <w:szCs w:val="21"/>
        </w:rPr>
        <w:t>Δ</w:t>
      </w:r>
      <w:r w:rsidRPr="00DC3E13">
        <w:rPr>
          <w:i/>
          <w:szCs w:val="21"/>
        </w:rPr>
        <w:t>T</w:t>
      </w:r>
      <w:r w:rsidRPr="0021616A">
        <w:rPr>
          <w:rFonts w:ascii="宋体" w:hAnsi="宋体" w:hint="eastAsia"/>
          <w:iCs/>
          <w:szCs w:val="21"/>
        </w:rPr>
        <w:t>发生</w:t>
      </w:r>
      <w:r w:rsidRPr="005D59BB">
        <w:rPr>
          <w:rFonts w:hint="eastAsia"/>
        </w:rPr>
        <w:t>线性变化</w:t>
      </w:r>
      <w:r w:rsidRPr="009E49D7">
        <w:rPr>
          <w:rFonts w:hint="eastAsia"/>
          <w:color w:val="3366FF"/>
          <w:vertAlign w:val="superscript"/>
        </w:rPr>
        <w:t>[</w:t>
      </w:r>
      <w:r w:rsidR="00681D26">
        <w:rPr>
          <w:color w:val="3366FF"/>
          <w:vertAlign w:val="superscript"/>
        </w:rPr>
        <w:t>6</w:t>
      </w:r>
      <w:r w:rsidRPr="009E49D7">
        <w:rPr>
          <w:rFonts w:hint="eastAsia"/>
          <w:color w:val="3366FF"/>
          <w:vertAlign w:val="superscript"/>
        </w:rPr>
        <w:t>]</w:t>
      </w:r>
      <w:r w:rsidRPr="005D59BB">
        <w:rPr>
          <w:rFonts w:hint="eastAsia"/>
        </w:rPr>
        <w:t>：</w:t>
      </w:r>
    </w:p>
    <w:p w14:paraId="4B527DA1" w14:textId="68BF77BE" w:rsidR="0057019D" w:rsidRDefault="0057019D" w:rsidP="0057019D">
      <w:pPr>
        <w:ind w:firstLine="420"/>
        <w:jc w:val="right"/>
      </w:pPr>
      <w:r w:rsidRPr="00E81D44">
        <w:rPr>
          <w:rFonts w:asciiTheme="minorEastAsia" w:hAnsiTheme="minorEastAsia"/>
          <w:position w:val="-26"/>
          <w:szCs w:val="21"/>
        </w:rPr>
        <w:object w:dxaOrig="2460" w:dyaOrig="600" w14:anchorId="23209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1.5pt" o:ole="">
            <v:imagedata r:id="rId7" o:title=""/>
          </v:shape>
          <o:OLEObject Type="Embed" ProgID="Equation.DSMT4" ShapeID="_x0000_i1025" DrawAspect="Content" ObjectID="_1828707959" r:id="rId8"/>
        </w:object>
      </w:r>
      <w:r>
        <w:rPr>
          <w:rFonts w:asciiTheme="minorEastAsia" w:hAnsiTheme="minorEastAsia"/>
          <w:szCs w:val="21"/>
        </w:rPr>
        <w:t xml:space="preserve">                                      </w:t>
      </w:r>
      <w:r>
        <w:rPr>
          <w:rFonts w:hint="eastAsia"/>
        </w:rPr>
        <w:t>(1)</w:t>
      </w:r>
    </w:p>
    <w:p w14:paraId="5BD3AD7A" w14:textId="77777777" w:rsidR="00475238" w:rsidRDefault="0057019D" w:rsidP="00475238">
      <w:pPr>
        <w:ind w:firstLineChars="0" w:firstLine="0"/>
      </w:pPr>
      <w:r>
        <w:rPr>
          <w:rFonts w:hint="eastAsia"/>
        </w:rPr>
        <w:t>式中：</w:t>
      </w:r>
      <w:proofErr w:type="spellStart"/>
      <w:r w:rsidRPr="0054759C">
        <w:rPr>
          <w:rFonts w:cs="Times New Roman"/>
        </w:rPr>
        <w:t>Δ</w:t>
      </w:r>
      <w:r w:rsidRPr="006216CD">
        <w:rPr>
          <w:rFonts w:cs="Times New Roman"/>
          <w:i/>
          <w:iCs/>
        </w:rPr>
        <w:t>λ</w:t>
      </w:r>
      <w:proofErr w:type="spellEnd"/>
      <w:r>
        <w:rPr>
          <w:rFonts w:hint="eastAsia"/>
        </w:rPr>
        <w:t>为波长变化量；</w:t>
      </w:r>
      <w:proofErr w:type="spellStart"/>
      <w:r w:rsidRPr="00684180">
        <w:rPr>
          <w:i/>
          <w:szCs w:val="21"/>
        </w:rPr>
        <w:t>λ</w:t>
      </w:r>
      <w:r w:rsidRPr="00684180">
        <w:rPr>
          <w:szCs w:val="21"/>
          <w:vertAlign w:val="subscript"/>
        </w:rPr>
        <w:t>B</w:t>
      </w:r>
      <w:proofErr w:type="spellEnd"/>
      <w:r>
        <w:rPr>
          <w:rFonts w:hint="eastAsia"/>
        </w:rPr>
        <w:t>为中心波长；</w:t>
      </w:r>
      <w:r w:rsidRPr="00DC3E13">
        <w:rPr>
          <w:i/>
          <w:szCs w:val="21"/>
        </w:rPr>
        <w:t>ε</w:t>
      </w:r>
      <w:r>
        <w:rPr>
          <w:rFonts w:hint="eastAsia"/>
        </w:rPr>
        <w:t>为光纤轴向应变；</w:t>
      </w:r>
      <w:r w:rsidRPr="00C130EF">
        <w:rPr>
          <w:rFonts w:cs="Times New Roman"/>
          <w:szCs w:val="21"/>
        </w:rPr>
        <w:t>Δ</w:t>
      </w:r>
      <w:r w:rsidRPr="00DC3E13">
        <w:rPr>
          <w:i/>
          <w:szCs w:val="21"/>
        </w:rPr>
        <w:t>T</w:t>
      </w:r>
      <w:r>
        <w:rPr>
          <w:rFonts w:hint="eastAsia"/>
        </w:rPr>
        <w:t>为温度变化；</w:t>
      </w:r>
      <w:r w:rsidRPr="00827C65">
        <w:rPr>
          <w:rFonts w:ascii="宋体" w:hAnsi="宋体" w:hint="eastAsia"/>
          <w:szCs w:val="21"/>
        </w:rPr>
        <w:t>（</w:t>
      </w:r>
      <w:r>
        <w:rPr>
          <w:szCs w:val="21"/>
        </w:rPr>
        <w:t>1-</w:t>
      </w:r>
      <w:r w:rsidRPr="00DC3E13">
        <w:rPr>
          <w:i/>
          <w:szCs w:val="21"/>
        </w:rPr>
        <w:t>P</w:t>
      </w:r>
      <w:r w:rsidRPr="00DC3E13">
        <w:rPr>
          <w:szCs w:val="21"/>
          <w:vertAlign w:val="subscript"/>
        </w:rPr>
        <w:t>e</w:t>
      </w:r>
      <w:r w:rsidRPr="00827C65">
        <w:rPr>
          <w:rFonts w:ascii="宋体" w:hAnsi="宋体" w:hint="eastAsia"/>
          <w:szCs w:val="21"/>
        </w:rPr>
        <w:t>）</w:t>
      </w:r>
      <w:r>
        <w:rPr>
          <w:rFonts w:hint="eastAsia"/>
        </w:rPr>
        <w:t>为应变比例系数；</w:t>
      </w:r>
      <w:r w:rsidRPr="00827C65">
        <w:rPr>
          <w:rFonts w:ascii="宋体" w:hAnsi="宋体" w:hint="eastAsia"/>
          <w:szCs w:val="21"/>
        </w:rPr>
        <w:t>（</w:t>
      </w:r>
      <w:r w:rsidRPr="00DC3E13">
        <w:rPr>
          <w:i/>
          <w:szCs w:val="21"/>
        </w:rPr>
        <w:t>α</w:t>
      </w:r>
      <w:r w:rsidRPr="00DC3E13">
        <w:rPr>
          <w:szCs w:val="21"/>
        </w:rPr>
        <w:t>+</w:t>
      </w:r>
      <w:r w:rsidRPr="00DC3E13">
        <w:rPr>
          <w:i/>
          <w:szCs w:val="21"/>
        </w:rPr>
        <w:t>ζ</w:t>
      </w:r>
      <w:r w:rsidRPr="00827C65">
        <w:rPr>
          <w:rFonts w:ascii="宋体" w:hAnsi="宋体" w:hint="eastAsia"/>
          <w:szCs w:val="21"/>
        </w:rPr>
        <w:t>）</w:t>
      </w:r>
      <w:r>
        <w:rPr>
          <w:rFonts w:hint="eastAsia"/>
        </w:rPr>
        <w:t>为温度比例系数。</w:t>
      </w:r>
    </w:p>
    <w:p w14:paraId="1AD95AB0" w14:textId="5BFB896B" w:rsidR="00316B12" w:rsidRPr="00475238" w:rsidRDefault="003D7547" w:rsidP="00475238">
      <w:pPr>
        <w:ind w:firstLineChars="0" w:firstLine="0"/>
      </w:pPr>
      <w:r>
        <w:rPr>
          <w:rFonts w:ascii="宋体" w:eastAsia="宋体" w:hAnsi="宋体" w:cs="宋体" w:hint="eastAsia"/>
        </w:rPr>
        <w:t>为了简化参数标定过程，硬岩−软岩界面</w:t>
      </w:r>
      <w:proofErr w:type="gramStart"/>
      <w:r>
        <w:rPr>
          <w:rFonts w:ascii="宋体" w:eastAsia="宋体" w:hAnsi="宋体" w:cs="宋体" w:hint="eastAsia"/>
        </w:rPr>
        <w:t>黏</w:t>
      </w:r>
      <w:proofErr w:type="gramEnd"/>
      <w:r>
        <w:rPr>
          <w:rFonts w:ascii="宋体" w:eastAsia="宋体" w:hAnsi="宋体" w:cs="宋体" w:hint="eastAsia"/>
        </w:rPr>
        <w:t>聚力单元参数</w:t>
      </w:r>
      <w:proofErr w:type="gramStart"/>
      <w:r>
        <w:rPr>
          <w:rFonts w:ascii="宋体" w:eastAsia="宋体" w:hAnsi="宋体" w:cs="宋体" w:hint="eastAsia"/>
        </w:rPr>
        <w:t>近似取</w:t>
      </w:r>
      <w:proofErr w:type="gramEnd"/>
      <w:r>
        <w:rPr>
          <w:rFonts w:ascii="宋体" w:eastAsia="宋体" w:hAnsi="宋体" w:cs="宋体" w:hint="eastAsia"/>
        </w:rPr>
        <w:t>两者的平均值，如</w:t>
      </w:r>
      <w:r w:rsidRPr="00267511">
        <w:rPr>
          <w:rFonts w:hint="eastAsia"/>
          <w:color w:val="3366FF"/>
        </w:rPr>
        <w:fldChar w:fldCharType="begin"/>
      </w:r>
      <w:r w:rsidRPr="00267511">
        <w:rPr>
          <w:rFonts w:hint="eastAsia"/>
          <w:color w:val="3366FF"/>
        </w:rPr>
        <w:instrText xml:space="preserve"> HYPERLINK "javascript:;" </w:instrText>
      </w:r>
      <w:r w:rsidRPr="00267511">
        <w:rPr>
          <w:rFonts w:hint="eastAsia"/>
          <w:color w:val="3366FF"/>
        </w:rPr>
        <w:fldChar w:fldCharType="separate"/>
      </w:r>
      <w:r w:rsidRPr="00267511">
        <w:rPr>
          <w:rFonts w:hint="eastAsia"/>
          <w:color w:val="3366FF"/>
        </w:rPr>
        <w:t>表</w:t>
      </w:r>
      <w:r w:rsidR="006144AD" w:rsidRPr="00267511">
        <w:rPr>
          <w:color w:val="3366FF"/>
        </w:rPr>
        <w:t>1</w:t>
      </w:r>
      <w:r w:rsidRPr="00267511">
        <w:rPr>
          <w:rFonts w:hint="eastAsia"/>
          <w:color w:val="3366FF"/>
        </w:rPr>
        <w:fldChar w:fldCharType="end"/>
      </w:r>
      <w:r w:rsidR="00EF78C9">
        <w:rPr>
          <w:rFonts w:ascii="宋体" w:eastAsia="宋体" w:hAnsi="宋体" w:cs="宋体" w:hint="eastAsia"/>
        </w:rPr>
        <w:t>所示</w:t>
      </w:r>
      <w:r>
        <w:rPr>
          <w:rFonts w:ascii="宋体" w:eastAsia="宋体" w:hAnsi="宋体" w:cs="宋体" w:hint="eastAsia"/>
        </w:rPr>
        <w:t>。</w:t>
      </w:r>
    </w:p>
    <w:p w14:paraId="1F78CEB5" w14:textId="77777777" w:rsidR="00316B12" w:rsidRDefault="003D7547">
      <w:pPr>
        <w:ind w:firstLine="420"/>
        <w:jc w:val="center"/>
      </w:pPr>
      <w:r>
        <w:rPr>
          <w:rFonts w:hint="eastAsia"/>
        </w:rPr>
        <w:t>表</w:t>
      </w:r>
      <w:r>
        <w:rPr>
          <w:rFonts w:hint="eastAsia"/>
        </w:rPr>
        <w:t>1</w:t>
      </w:r>
      <w:r>
        <w:rPr>
          <w:rFonts w:hint="eastAsia"/>
        </w:rPr>
        <w:t>硬岩−软岩过渡区的有限−离散元法（</w:t>
      </w:r>
      <w:r>
        <w:rPr>
          <w:rFonts w:hint="eastAsia"/>
        </w:rPr>
        <w:t>FDEM</w:t>
      </w:r>
      <w:r>
        <w:rPr>
          <w:rFonts w:hint="eastAsia"/>
        </w:rPr>
        <w:t>）输入参数</w:t>
      </w:r>
      <w:r w:rsidRPr="00684E26">
        <w:rPr>
          <w:rFonts w:ascii="宋体" w:eastAsia="宋体" w:hAnsi="宋体" w:cs="宋体" w:hint="eastAsia"/>
          <w:bCs/>
          <w:color w:val="FF0000"/>
          <w:kern w:val="0"/>
          <w:sz w:val="18"/>
          <w:szCs w:val="18"/>
        </w:rPr>
        <w:t>（中文表名，宋体五号，居中）</w:t>
      </w:r>
    </w:p>
    <w:p w14:paraId="789EB524" w14:textId="77777777" w:rsidR="00316B12" w:rsidRDefault="003D7547">
      <w:pPr>
        <w:ind w:firstLine="420"/>
        <w:jc w:val="center"/>
      </w:pPr>
      <w:r>
        <w:t>Table</w:t>
      </w:r>
      <w:r>
        <w:rPr>
          <w:rFonts w:hint="eastAsia"/>
        </w:rPr>
        <w:t>1</w:t>
      </w:r>
      <w:r>
        <w:t>.</w:t>
      </w:r>
      <w:r>
        <w:rPr>
          <w:rFonts w:hint="eastAsia"/>
        </w:rPr>
        <w:t xml:space="preserve"> </w:t>
      </w:r>
      <w:r>
        <w:t xml:space="preserve">Finite discrete element method input parameters </w:t>
      </w:r>
      <w:r w:rsidRPr="00684E26">
        <w:rPr>
          <w:rFonts w:ascii="宋体" w:eastAsia="宋体" w:hAnsi="宋体" w:cs="宋体" w:hint="eastAsia"/>
          <w:bCs/>
          <w:color w:val="FF0000"/>
          <w:kern w:val="0"/>
          <w:sz w:val="18"/>
          <w:szCs w:val="18"/>
        </w:rPr>
        <w:t>（英文表名，T</w:t>
      </w:r>
      <w:r w:rsidRPr="00684E26">
        <w:rPr>
          <w:rFonts w:ascii="宋体" w:eastAsia="宋体" w:hAnsi="宋体" w:cs="宋体"/>
          <w:bCs/>
          <w:color w:val="FF0000"/>
          <w:kern w:val="0"/>
          <w:sz w:val="18"/>
          <w:szCs w:val="18"/>
        </w:rPr>
        <w:t>imes New Roman</w:t>
      </w:r>
      <w:r w:rsidRPr="00684E26">
        <w:rPr>
          <w:rFonts w:ascii="宋体" w:eastAsia="宋体" w:hAnsi="宋体" w:cs="宋体" w:hint="eastAsia"/>
          <w:bCs/>
          <w:color w:val="FF0000"/>
          <w:kern w:val="0"/>
          <w:sz w:val="18"/>
          <w:szCs w:val="18"/>
        </w:rPr>
        <w:t>五号，居中）</w:t>
      </w:r>
    </w:p>
    <w:tbl>
      <w:tblPr>
        <w:tblW w:w="8626" w:type="dxa"/>
        <w:jc w:val="center"/>
        <w:tblLayout w:type="fixed"/>
        <w:tblCellMar>
          <w:top w:w="15" w:type="dxa"/>
          <w:left w:w="15" w:type="dxa"/>
          <w:bottom w:w="15" w:type="dxa"/>
          <w:right w:w="15" w:type="dxa"/>
        </w:tblCellMar>
        <w:tblLook w:val="04A0" w:firstRow="1" w:lastRow="0" w:firstColumn="1" w:lastColumn="0" w:noHBand="0" w:noVBand="1"/>
      </w:tblPr>
      <w:tblGrid>
        <w:gridCol w:w="1276"/>
        <w:gridCol w:w="2075"/>
        <w:gridCol w:w="950"/>
        <w:gridCol w:w="852"/>
        <w:gridCol w:w="786"/>
        <w:gridCol w:w="975"/>
        <w:gridCol w:w="937"/>
        <w:gridCol w:w="775"/>
      </w:tblGrid>
      <w:tr w:rsidR="00316B12" w14:paraId="4902424C" w14:textId="77777777" w:rsidTr="00EF78C9">
        <w:trPr>
          <w:tblHeader/>
          <w:jc w:val="center"/>
        </w:trPr>
        <w:tc>
          <w:tcPr>
            <w:tcW w:w="1276" w:type="dxa"/>
            <w:vMerge w:val="restart"/>
            <w:tcBorders>
              <w:top w:val="single" w:sz="6" w:space="0" w:color="000000"/>
              <w:bottom w:val="single" w:sz="6" w:space="0" w:color="000000"/>
            </w:tcBorders>
            <w:shd w:val="clear" w:color="auto" w:fill="auto"/>
            <w:tcMar>
              <w:top w:w="45" w:type="dxa"/>
              <w:left w:w="75" w:type="dxa"/>
              <w:bottom w:w="45" w:type="dxa"/>
              <w:right w:w="75" w:type="dxa"/>
            </w:tcMar>
            <w:vAlign w:val="center"/>
          </w:tcPr>
          <w:p w14:paraId="7B98198A" w14:textId="41AF85E5" w:rsidR="00316B12" w:rsidRDefault="003D7547">
            <w:pPr>
              <w:widowControl/>
              <w:spacing w:line="20" w:lineRule="atLeast"/>
              <w:ind w:firstLineChars="0" w:firstLine="0"/>
              <w:textAlignment w:val="center"/>
              <w:rPr>
                <w:sz w:val="18"/>
                <w:szCs w:val="18"/>
              </w:rPr>
            </w:pPr>
            <w:r>
              <w:rPr>
                <w:rFonts w:ascii="宋体" w:eastAsia="宋体" w:hAnsi="宋体" w:cs="宋体"/>
                <w:kern w:val="0"/>
                <w:sz w:val="18"/>
                <w:szCs w:val="18"/>
                <w:lang w:bidi="ar"/>
              </w:rPr>
              <w:lastRenderedPageBreak/>
              <w:t>单元类型</w:t>
            </w:r>
          </w:p>
        </w:tc>
        <w:tc>
          <w:tcPr>
            <w:tcW w:w="2075" w:type="dxa"/>
            <w:vMerge w:val="restart"/>
            <w:tcBorders>
              <w:top w:val="single" w:sz="6" w:space="0" w:color="000000"/>
              <w:bottom w:val="single" w:sz="6" w:space="0" w:color="000000"/>
            </w:tcBorders>
            <w:shd w:val="clear" w:color="auto" w:fill="auto"/>
            <w:tcMar>
              <w:top w:w="45" w:type="dxa"/>
              <w:left w:w="75" w:type="dxa"/>
              <w:bottom w:w="45" w:type="dxa"/>
              <w:right w:w="75" w:type="dxa"/>
            </w:tcMar>
            <w:vAlign w:val="center"/>
          </w:tcPr>
          <w:p w14:paraId="1518BFE4" w14:textId="77777777" w:rsidR="00316B12" w:rsidRDefault="003D7547" w:rsidP="00EF78C9">
            <w:pPr>
              <w:widowControl/>
              <w:spacing w:line="20" w:lineRule="atLeast"/>
              <w:ind w:firstLineChars="0" w:firstLine="0"/>
              <w:jc w:val="center"/>
              <w:textAlignment w:val="center"/>
              <w:rPr>
                <w:sz w:val="18"/>
                <w:szCs w:val="18"/>
              </w:rPr>
            </w:pPr>
            <w:r>
              <w:rPr>
                <w:rFonts w:ascii="宋体" w:eastAsia="宋体" w:hAnsi="宋体" w:cs="宋体"/>
                <w:kern w:val="0"/>
                <w:sz w:val="18"/>
                <w:szCs w:val="18"/>
                <w:lang w:bidi="ar"/>
              </w:rPr>
              <w:t>参数</w:t>
            </w:r>
          </w:p>
        </w:tc>
        <w:tc>
          <w:tcPr>
            <w:tcW w:w="5275" w:type="dxa"/>
            <w:gridSpan w:val="6"/>
            <w:tcBorders>
              <w:top w:val="single" w:sz="6" w:space="0" w:color="000000"/>
            </w:tcBorders>
            <w:shd w:val="clear" w:color="auto" w:fill="auto"/>
            <w:tcMar>
              <w:top w:w="45" w:type="dxa"/>
              <w:left w:w="75" w:type="dxa"/>
              <w:bottom w:w="45" w:type="dxa"/>
              <w:right w:w="75" w:type="dxa"/>
            </w:tcMar>
            <w:vAlign w:val="center"/>
          </w:tcPr>
          <w:p w14:paraId="718651EF"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干湿循环次数</w:t>
            </w:r>
            <w:r>
              <w:rPr>
                <w:rFonts w:ascii="宋体" w:eastAsia="宋体" w:hAnsi="宋体" w:cs="宋体"/>
                <w:i/>
                <w:iCs/>
                <w:kern w:val="0"/>
                <w:sz w:val="18"/>
                <w:szCs w:val="18"/>
                <w:lang w:bidi="ar"/>
              </w:rPr>
              <w:t>n</w:t>
            </w:r>
          </w:p>
        </w:tc>
      </w:tr>
      <w:tr w:rsidR="00316B12" w14:paraId="59B1CDA6" w14:textId="77777777" w:rsidTr="00EF78C9">
        <w:trPr>
          <w:trHeight w:val="437"/>
          <w:tblHeader/>
          <w:jc w:val="center"/>
        </w:trPr>
        <w:tc>
          <w:tcPr>
            <w:tcW w:w="1276" w:type="dxa"/>
            <w:vMerge/>
            <w:tcBorders>
              <w:top w:val="single" w:sz="6" w:space="0" w:color="000000"/>
              <w:bottom w:val="single" w:sz="6" w:space="0" w:color="000000"/>
            </w:tcBorders>
            <w:shd w:val="clear" w:color="auto" w:fill="auto"/>
            <w:tcMar>
              <w:top w:w="45" w:type="dxa"/>
              <w:left w:w="75" w:type="dxa"/>
              <w:bottom w:w="45" w:type="dxa"/>
              <w:right w:w="75" w:type="dxa"/>
            </w:tcMar>
            <w:vAlign w:val="center"/>
          </w:tcPr>
          <w:p w14:paraId="76B63CD7" w14:textId="77777777" w:rsidR="00316B12" w:rsidRDefault="00316B12">
            <w:pPr>
              <w:ind w:firstLine="360"/>
              <w:jc w:val="center"/>
              <w:rPr>
                <w:rFonts w:ascii="宋体"/>
                <w:sz w:val="18"/>
                <w:szCs w:val="18"/>
              </w:rPr>
            </w:pPr>
          </w:p>
        </w:tc>
        <w:tc>
          <w:tcPr>
            <w:tcW w:w="2075" w:type="dxa"/>
            <w:vMerge/>
            <w:tcBorders>
              <w:top w:val="single" w:sz="6" w:space="0" w:color="000000"/>
              <w:bottom w:val="single" w:sz="6" w:space="0" w:color="000000"/>
            </w:tcBorders>
            <w:shd w:val="clear" w:color="auto" w:fill="auto"/>
            <w:tcMar>
              <w:top w:w="45" w:type="dxa"/>
              <w:left w:w="75" w:type="dxa"/>
              <w:bottom w:w="45" w:type="dxa"/>
              <w:right w:w="75" w:type="dxa"/>
            </w:tcMar>
            <w:vAlign w:val="center"/>
          </w:tcPr>
          <w:p w14:paraId="4848FF23" w14:textId="77777777" w:rsidR="00316B12" w:rsidRDefault="00316B12" w:rsidP="00EF78C9">
            <w:pPr>
              <w:ind w:firstLine="360"/>
              <w:jc w:val="center"/>
              <w:rPr>
                <w:rFonts w:ascii="宋体"/>
                <w:sz w:val="18"/>
                <w:szCs w:val="18"/>
              </w:rPr>
            </w:pPr>
          </w:p>
        </w:tc>
        <w:tc>
          <w:tcPr>
            <w:tcW w:w="950" w:type="dxa"/>
            <w:tcBorders>
              <w:top w:val="single" w:sz="6" w:space="0" w:color="000000"/>
              <w:bottom w:val="single" w:sz="6" w:space="0" w:color="000000"/>
            </w:tcBorders>
            <w:shd w:val="clear" w:color="auto" w:fill="auto"/>
            <w:tcMar>
              <w:top w:w="45" w:type="dxa"/>
              <w:left w:w="75" w:type="dxa"/>
              <w:bottom w:w="45" w:type="dxa"/>
              <w:right w:w="75" w:type="dxa"/>
            </w:tcMar>
            <w:vAlign w:val="center"/>
          </w:tcPr>
          <w:p w14:paraId="3370C572" w14:textId="77777777" w:rsidR="00316B12" w:rsidRDefault="003D7547">
            <w:pPr>
              <w:widowControl/>
              <w:spacing w:line="20" w:lineRule="atLeast"/>
              <w:ind w:firstLineChars="0" w:firstLine="0"/>
              <w:textAlignment w:val="center"/>
              <w:rPr>
                <w:sz w:val="18"/>
                <w:szCs w:val="18"/>
              </w:rPr>
            </w:pPr>
            <w:r>
              <w:rPr>
                <w:rFonts w:ascii="宋体" w:eastAsia="宋体" w:hAnsi="宋体" w:cs="宋体"/>
                <w:kern w:val="0"/>
                <w:sz w:val="18"/>
                <w:szCs w:val="18"/>
                <w:lang w:bidi="ar"/>
              </w:rPr>
              <w:t>0(天然)</w:t>
            </w:r>
          </w:p>
        </w:tc>
        <w:tc>
          <w:tcPr>
            <w:tcW w:w="852" w:type="dxa"/>
            <w:tcBorders>
              <w:top w:val="single" w:sz="6" w:space="0" w:color="000000"/>
              <w:bottom w:val="single" w:sz="6" w:space="0" w:color="000000"/>
            </w:tcBorders>
            <w:shd w:val="clear" w:color="auto" w:fill="auto"/>
            <w:tcMar>
              <w:top w:w="45" w:type="dxa"/>
              <w:left w:w="75" w:type="dxa"/>
              <w:bottom w:w="45" w:type="dxa"/>
              <w:right w:w="75" w:type="dxa"/>
            </w:tcMar>
            <w:vAlign w:val="center"/>
          </w:tcPr>
          <w:p w14:paraId="08537731"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w:t>
            </w:r>
          </w:p>
        </w:tc>
        <w:tc>
          <w:tcPr>
            <w:tcW w:w="786" w:type="dxa"/>
            <w:tcBorders>
              <w:top w:val="single" w:sz="6" w:space="0" w:color="000000"/>
              <w:bottom w:val="single" w:sz="6" w:space="0" w:color="000000"/>
            </w:tcBorders>
            <w:shd w:val="clear" w:color="auto" w:fill="auto"/>
            <w:tcMar>
              <w:top w:w="45" w:type="dxa"/>
              <w:left w:w="75" w:type="dxa"/>
              <w:bottom w:w="45" w:type="dxa"/>
              <w:right w:w="75" w:type="dxa"/>
            </w:tcMar>
            <w:vAlign w:val="center"/>
          </w:tcPr>
          <w:p w14:paraId="05103EF0"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2</w:t>
            </w:r>
          </w:p>
        </w:tc>
        <w:tc>
          <w:tcPr>
            <w:tcW w:w="975" w:type="dxa"/>
            <w:tcBorders>
              <w:top w:val="single" w:sz="6" w:space="0" w:color="000000"/>
              <w:bottom w:val="single" w:sz="6" w:space="0" w:color="000000"/>
            </w:tcBorders>
            <w:shd w:val="clear" w:color="auto" w:fill="auto"/>
            <w:tcMar>
              <w:top w:w="45" w:type="dxa"/>
              <w:left w:w="75" w:type="dxa"/>
              <w:bottom w:w="45" w:type="dxa"/>
              <w:right w:w="75" w:type="dxa"/>
            </w:tcMar>
            <w:vAlign w:val="center"/>
          </w:tcPr>
          <w:p w14:paraId="5B4B3023"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3</w:t>
            </w:r>
          </w:p>
        </w:tc>
        <w:tc>
          <w:tcPr>
            <w:tcW w:w="937" w:type="dxa"/>
            <w:tcBorders>
              <w:top w:val="single" w:sz="6" w:space="0" w:color="000000"/>
              <w:bottom w:val="single" w:sz="6" w:space="0" w:color="000000"/>
            </w:tcBorders>
            <w:shd w:val="clear" w:color="auto" w:fill="auto"/>
            <w:tcMar>
              <w:top w:w="45" w:type="dxa"/>
              <w:left w:w="75" w:type="dxa"/>
              <w:bottom w:w="45" w:type="dxa"/>
              <w:right w:w="75" w:type="dxa"/>
            </w:tcMar>
            <w:vAlign w:val="center"/>
          </w:tcPr>
          <w:p w14:paraId="6E829C55"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4</w:t>
            </w:r>
          </w:p>
        </w:tc>
        <w:tc>
          <w:tcPr>
            <w:tcW w:w="775" w:type="dxa"/>
            <w:tcBorders>
              <w:top w:val="single" w:sz="6" w:space="0" w:color="000000"/>
              <w:bottom w:val="single" w:sz="6" w:space="0" w:color="000000"/>
            </w:tcBorders>
            <w:shd w:val="clear" w:color="auto" w:fill="auto"/>
            <w:tcMar>
              <w:top w:w="45" w:type="dxa"/>
              <w:left w:w="75" w:type="dxa"/>
              <w:bottom w:w="45" w:type="dxa"/>
              <w:right w:w="75" w:type="dxa"/>
            </w:tcMar>
            <w:vAlign w:val="center"/>
          </w:tcPr>
          <w:p w14:paraId="23B45F1E"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5</w:t>
            </w:r>
          </w:p>
        </w:tc>
      </w:tr>
      <w:tr w:rsidR="00316B12" w14:paraId="12E3AE96" w14:textId="77777777" w:rsidTr="00EF78C9">
        <w:trPr>
          <w:jc w:val="center"/>
        </w:trPr>
        <w:tc>
          <w:tcPr>
            <w:tcW w:w="1276" w:type="dxa"/>
            <w:vMerge w:val="restart"/>
            <w:tcBorders>
              <w:bottom w:val="single" w:sz="6" w:space="0" w:color="000000"/>
            </w:tcBorders>
            <w:shd w:val="clear" w:color="auto" w:fill="auto"/>
            <w:tcMar>
              <w:top w:w="45" w:type="dxa"/>
              <w:left w:w="75" w:type="dxa"/>
              <w:bottom w:w="45" w:type="dxa"/>
              <w:right w:w="75" w:type="dxa"/>
            </w:tcMar>
            <w:vAlign w:val="center"/>
          </w:tcPr>
          <w:p w14:paraId="152B4BA6" w14:textId="15A3F7B9" w:rsidR="00316B12" w:rsidRDefault="003D7547">
            <w:pPr>
              <w:widowControl/>
              <w:spacing w:line="20" w:lineRule="atLeast"/>
              <w:ind w:firstLineChars="0" w:firstLine="0"/>
              <w:textAlignment w:val="center"/>
              <w:rPr>
                <w:sz w:val="18"/>
                <w:szCs w:val="18"/>
              </w:rPr>
            </w:pPr>
            <w:proofErr w:type="gramStart"/>
            <w:r>
              <w:rPr>
                <w:rFonts w:ascii="宋体" w:eastAsia="宋体" w:hAnsi="宋体" w:cs="宋体"/>
                <w:kern w:val="0"/>
                <w:sz w:val="18"/>
                <w:szCs w:val="18"/>
                <w:lang w:bidi="ar"/>
              </w:rPr>
              <w:t>黏</w:t>
            </w:r>
            <w:proofErr w:type="gramEnd"/>
            <w:r>
              <w:rPr>
                <w:rFonts w:ascii="宋体" w:eastAsia="宋体" w:hAnsi="宋体" w:cs="宋体"/>
                <w:kern w:val="0"/>
                <w:sz w:val="18"/>
                <w:szCs w:val="18"/>
                <w:lang w:bidi="ar"/>
              </w:rPr>
              <w:t>聚力单元</w:t>
            </w:r>
          </w:p>
        </w:tc>
        <w:tc>
          <w:tcPr>
            <w:tcW w:w="2075" w:type="dxa"/>
            <w:shd w:val="clear" w:color="auto" w:fill="auto"/>
            <w:tcMar>
              <w:top w:w="45" w:type="dxa"/>
              <w:left w:w="75" w:type="dxa"/>
              <w:bottom w:w="45" w:type="dxa"/>
              <w:right w:w="75" w:type="dxa"/>
            </w:tcMar>
            <w:vAlign w:val="center"/>
          </w:tcPr>
          <w:p w14:paraId="3901D9D3" w14:textId="77777777" w:rsidR="00316B12" w:rsidRDefault="003D7547" w:rsidP="00EF78C9">
            <w:pPr>
              <w:widowControl/>
              <w:spacing w:line="20" w:lineRule="atLeast"/>
              <w:ind w:firstLineChars="0" w:firstLine="0"/>
              <w:jc w:val="center"/>
              <w:textAlignment w:val="center"/>
              <w:rPr>
                <w:sz w:val="18"/>
                <w:szCs w:val="18"/>
              </w:rPr>
            </w:pPr>
            <w:r>
              <w:rPr>
                <w:rFonts w:ascii="宋体" w:eastAsia="宋体" w:hAnsi="宋体" w:cs="宋体"/>
                <w:kern w:val="0"/>
                <w:sz w:val="18"/>
                <w:szCs w:val="18"/>
                <w:lang w:bidi="ar"/>
              </w:rPr>
              <w:t>抗拉强度</w:t>
            </w:r>
            <w:r>
              <w:rPr>
                <w:rFonts w:ascii="宋体" w:eastAsia="宋体" w:hAnsi="宋体" w:cs="宋体"/>
                <w:i/>
                <w:iCs/>
                <w:kern w:val="0"/>
                <w:sz w:val="18"/>
                <w:szCs w:val="18"/>
                <w:lang w:bidi="ar"/>
              </w:rPr>
              <w:t>f</w:t>
            </w:r>
            <w:r>
              <w:rPr>
                <w:rFonts w:ascii="宋体" w:eastAsia="宋体" w:hAnsi="宋体" w:cs="宋体"/>
                <w:kern w:val="0"/>
                <w:sz w:val="18"/>
                <w:szCs w:val="18"/>
                <w:lang w:bidi="ar"/>
              </w:rPr>
              <w:t>t/MPa</w:t>
            </w:r>
          </w:p>
        </w:tc>
        <w:tc>
          <w:tcPr>
            <w:tcW w:w="950" w:type="dxa"/>
            <w:shd w:val="clear" w:color="auto" w:fill="auto"/>
            <w:tcMar>
              <w:top w:w="45" w:type="dxa"/>
              <w:left w:w="75" w:type="dxa"/>
              <w:bottom w:w="45" w:type="dxa"/>
              <w:right w:w="75" w:type="dxa"/>
            </w:tcMar>
            <w:vAlign w:val="center"/>
          </w:tcPr>
          <w:p w14:paraId="170E482D"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1.5</w:t>
            </w:r>
          </w:p>
        </w:tc>
        <w:tc>
          <w:tcPr>
            <w:tcW w:w="852" w:type="dxa"/>
            <w:shd w:val="clear" w:color="auto" w:fill="auto"/>
            <w:tcMar>
              <w:top w:w="45" w:type="dxa"/>
              <w:left w:w="75" w:type="dxa"/>
              <w:bottom w:w="45" w:type="dxa"/>
              <w:right w:w="75" w:type="dxa"/>
            </w:tcMar>
            <w:vAlign w:val="center"/>
          </w:tcPr>
          <w:p w14:paraId="19F395A1"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1.4</w:t>
            </w:r>
          </w:p>
        </w:tc>
        <w:tc>
          <w:tcPr>
            <w:tcW w:w="786" w:type="dxa"/>
            <w:shd w:val="clear" w:color="auto" w:fill="auto"/>
            <w:tcMar>
              <w:top w:w="45" w:type="dxa"/>
              <w:left w:w="75" w:type="dxa"/>
              <w:bottom w:w="45" w:type="dxa"/>
              <w:right w:w="75" w:type="dxa"/>
            </w:tcMar>
            <w:vAlign w:val="center"/>
          </w:tcPr>
          <w:p w14:paraId="30C00C91"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1.3</w:t>
            </w:r>
          </w:p>
        </w:tc>
        <w:tc>
          <w:tcPr>
            <w:tcW w:w="975" w:type="dxa"/>
            <w:shd w:val="clear" w:color="auto" w:fill="auto"/>
            <w:tcMar>
              <w:top w:w="45" w:type="dxa"/>
              <w:left w:w="75" w:type="dxa"/>
              <w:bottom w:w="45" w:type="dxa"/>
              <w:right w:w="75" w:type="dxa"/>
            </w:tcMar>
            <w:vAlign w:val="center"/>
          </w:tcPr>
          <w:p w14:paraId="52AEF0AA"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1.2</w:t>
            </w:r>
          </w:p>
        </w:tc>
        <w:tc>
          <w:tcPr>
            <w:tcW w:w="937" w:type="dxa"/>
            <w:shd w:val="clear" w:color="auto" w:fill="auto"/>
            <w:tcMar>
              <w:top w:w="45" w:type="dxa"/>
              <w:left w:w="75" w:type="dxa"/>
              <w:bottom w:w="45" w:type="dxa"/>
              <w:right w:w="75" w:type="dxa"/>
            </w:tcMar>
            <w:vAlign w:val="center"/>
          </w:tcPr>
          <w:p w14:paraId="1C53895E"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1.1</w:t>
            </w:r>
          </w:p>
        </w:tc>
        <w:tc>
          <w:tcPr>
            <w:tcW w:w="775" w:type="dxa"/>
            <w:shd w:val="clear" w:color="auto" w:fill="auto"/>
            <w:tcMar>
              <w:top w:w="45" w:type="dxa"/>
              <w:left w:w="75" w:type="dxa"/>
              <w:bottom w:w="45" w:type="dxa"/>
              <w:right w:w="75" w:type="dxa"/>
            </w:tcMar>
            <w:vAlign w:val="center"/>
          </w:tcPr>
          <w:p w14:paraId="4BC9AC4C"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w:t>
            </w:r>
          </w:p>
        </w:tc>
      </w:tr>
      <w:tr w:rsidR="00316B12" w14:paraId="4625732B" w14:textId="77777777" w:rsidTr="00EF78C9">
        <w:trPr>
          <w:jc w:val="center"/>
        </w:trPr>
        <w:tc>
          <w:tcPr>
            <w:tcW w:w="1276" w:type="dxa"/>
            <w:vMerge/>
            <w:tcBorders>
              <w:bottom w:val="single" w:sz="6" w:space="0" w:color="000000"/>
            </w:tcBorders>
            <w:shd w:val="clear" w:color="auto" w:fill="auto"/>
            <w:tcMar>
              <w:top w:w="45" w:type="dxa"/>
              <w:left w:w="75" w:type="dxa"/>
              <w:bottom w:w="45" w:type="dxa"/>
              <w:right w:w="75" w:type="dxa"/>
            </w:tcMar>
            <w:vAlign w:val="center"/>
          </w:tcPr>
          <w:p w14:paraId="43AD7534" w14:textId="77777777" w:rsidR="00316B12" w:rsidRDefault="00316B12">
            <w:pPr>
              <w:ind w:firstLine="360"/>
              <w:jc w:val="center"/>
              <w:rPr>
                <w:rFonts w:ascii="宋体"/>
                <w:sz w:val="18"/>
                <w:szCs w:val="18"/>
              </w:rPr>
            </w:pPr>
          </w:p>
        </w:tc>
        <w:tc>
          <w:tcPr>
            <w:tcW w:w="2075" w:type="dxa"/>
            <w:shd w:val="clear" w:color="auto" w:fill="auto"/>
            <w:tcMar>
              <w:top w:w="45" w:type="dxa"/>
              <w:left w:w="75" w:type="dxa"/>
              <w:bottom w:w="45" w:type="dxa"/>
              <w:right w:w="75" w:type="dxa"/>
            </w:tcMar>
            <w:vAlign w:val="center"/>
          </w:tcPr>
          <w:p w14:paraId="70761505" w14:textId="77777777" w:rsidR="00316B12" w:rsidRDefault="003D7547" w:rsidP="00EF78C9">
            <w:pPr>
              <w:widowControl/>
              <w:spacing w:line="20" w:lineRule="atLeast"/>
              <w:ind w:firstLineChars="0" w:firstLine="0"/>
              <w:jc w:val="center"/>
              <w:textAlignment w:val="center"/>
              <w:rPr>
                <w:sz w:val="18"/>
                <w:szCs w:val="18"/>
              </w:rPr>
            </w:pPr>
            <w:proofErr w:type="gramStart"/>
            <w:r>
              <w:rPr>
                <w:rFonts w:ascii="宋体" w:eastAsia="宋体" w:hAnsi="宋体" w:cs="宋体"/>
                <w:kern w:val="0"/>
                <w:sz w:val="18"/>
                <w:szCs w:val="18"/>
                <w:lang w:bidi="ar"/>
              </w:rPr>
              <w:t>黏</w:t>
            </w:r>
            <w:proofErr w:type="gramEnd"/>
            <w:r>
              <w:rPr>
                <w:rFonts w:ascii="宋体" w:eastAsia="宋体" w:hAnsi="宋体" w:cs="宋体"/>
                <w:kern w:val="0"/>
                <w:sz w:val="18"/>
                <w:szCs w:val="18"/>
                <w:lang w:bidi="ar"/>
              </w:rPr>
              <w:t>聚力</w:t>
            </w:r>
            <w:r>
              <w:rPr>
                <w:rFonts w:ascii="宋体" w:eastAsia="宋体" w:hAnsi="宋体" w:cs="宋体"/>
                <w:i/>
                <w:iCs/>
                <w:kern w:val="0"/>
                <w:sz w:val="18"/>
                <w:szCs w:val="18"/>
                <w:lang w:bidi="ar"/>
              </w:rPr>
              <w:t>c</w:t>
            </w:r>
            <w:r>
              <w:rPr>
                <w:rFonts w:ascii="宋体" w:eastAsia="宋体" w:hAnsi="宋体" w:cs="宋体"/>
                <w:kern w:val="0"/>
                <w:sz w:val="18"/>
                <w:szCs w:val="18"/>
                <w:lang w:bidi="ar"/>
              </w:rPr>
              <w:t>/MPa</w:t>
            </w:r>
          </w:p>
        </w:tc>
        <w:tc>
          <w:tcPr>
            <w:tcW w:w="950" w:type="dxa"/>
            <w:shd w:val="clear" w:color="auto" w:fill="auto"/>
            <w:tcMar>
              <w:top w:w="45" w:type="dxa"/>
              <w:left w:w="75" w:type="dxa"/>
              <w:bottom w:w="45" w:type="dxa"/>
              <w:right w:w="75" w:type="dxa"/>
            </w:tcMar>
            <w:vAlign w:val="center"/>
          </w:tcPr>
          <w:p w14:paraId="7D114571"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4</w:t>
            </w:r>
          </w:p>
        </w:tc>
        <w:tc>
          <w:tcPr>
            <w:tcW w:w="852" w:type="dxa"/>
            <w:shd w:val="clear" w:color="auto" w:fill="auto"/>
            <w:tcMar>
              <w:top w:w="45" w:type="dxa"/>
              <w:left w:w="75" w:type="dxa"/>
              <w:bottom w:w="45" w:type="dxa"/>
              <w:right w:w="75" w:type="dxa"/>
            </w:tcMar>
            <w:vAlign w:val="center"/>
          </w:tcPr>
          <w:p w14:paraId="1AA1FE28"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3.5</w:t>
            </w:r>
          </w:p>
        </w:tc>
        <w:tc>
          <w:tcPr>
            <w:tcW w:w="786" w:type="dxa"/>
            <w:shd w:val="clear" w:color="auto" w:fill="auto"/>
            <w:tcMar>
              <w:top w:w="45" w:type="dxa"/>
              <w:left w:w="75" w:type="dxa"/>
              <w:bottom w:w="45" w:type="dxa"/>
              <w:right w:w="75" w:type="dxa"/>
            </w:tcMar>
            <w:vAlign w:val="center"/>
          </w:tcPr>
          <w:p w14:paraId="53A012FB"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3</w:t>
            </w:r>
          </w:p>
        </w:tc>
        <w:tc>
          <w:tcPr>
            <w:tcW w:w="975" w:type="dxa"/>
            <w:shd w:val="clear" w:color="auto" w:fill="auto"/>
            <w:tcMar>
              <w:top w:w="45" w:type="dxa"/>
              <w:left w:w="75" w:type="dxa"/>
              <w:bottom w:w="45" w:type="dxa"/>
              <w:right w:w="75" w:type="dxa"/>
            </w:tcMar>
            <w:vAlign w:val="center"/>
          </w:tcPr>
          <w:p w14:paraId="3F0507D7"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2.5</w:t>
            </w:r>
          </w:p>
        </w:tc>
        <w:tc>
          <w:tcPr>
            <w:tcW w:w="937" w:type="dxa"/>
            <w:shd w:val="clear" w:color="auto" w:fill="auto"/>
            <w:tcMar>
              <w:top w:w="45" w:type="dxa"/>
              <w:left w:w="75" w:type="dxa"/>
              <w:bottom w:w="45" w:type="dxa"/>
              <w:right w:w="75" w:type="dxa"/>
            </w:tcMar>
            <w:vAlign w:val="center"/>
          </w:tcPr>
          <w:p w14:paraId="3F0AA915"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2</w:t>
            </w:r>
          </w:p>
        </w:tc>
        <w:tc>
          <w:tcPr>
            <w:tcW w:w="775" w:type="dxa"/>
            <w:shd w:val="clear" w:color="auto" w:fill="auto"/>
            <w:tcMar>
              <w:top w:w="45" w:type="dxa"/>
              <w:left w:w="75" w:type="dxa"/>
              <w:bottom w:w="45" w:type="dxa"/>
              <w:right w:w="75" w:type="dxa"/>
            </w:tcMar>
            <w:vAlign w:val="center"/>
          </w:tcPr>
          <w:p w14:paraId="17056CA3"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2</w:t>
            </w:r>
          </w:p>
        </w:tc>
      </w:tr>
      <w:tr w:rsidR="00316B12" w14:paraId="12F52519" w14:textId="77777777" w:rsidTr="00EF78C9">
        <w:trPr>
          <w:jc w:val="center"/>
        </w:trPr>
        <w:tc>
          <w:tcPr>
            <w:tcW w:w="1276" w:type="dxa"/>
            <w:vMerge/>
            <w:tcBorders>
              <w:bottom w:val="single" w:sz="8" w:space="0" w:color="auto"/>
            </w:tcBorders>
            <w:shd w:val="clear" w:color="auto" w:fill="auto"/>
            <w:tcMar>
              <w:top w:w="45" w:type="dxa"/>
              <w:left w:w="75" w:type="dxa"/>
              <w:bottom w:w="45" w:type="dxa"/>
              <w:right w:w="75" w:type="dxa"/>
            </w:tcMar>
            <w:vAlign w:val="center"/>
          </w:tcPr>
          <w:p w14:paraId="25C01D2D" w14:textId="77777777" w:rsidR="00316B12" w:rsidRDefault="00316B12">
            <w:pPr>
              <w:ind w:firstLine="360"/>
              <w:jc w:val="center"/>
              <w:rPr>
                <w:rFonts w:ascii="宋体"/>
                <w:sz w:val="18"/>
                <w:szCs w:val="18"/>
              </w:rPr>
            </w:pPr>
          </w:p>
        </w:tc>
        <w:tc>
          <w:tcPr>
            <w:tcW w:w="2075" w:type="dxa"/>
            <w:tcBorders>
              <w:bottom w:val="single" w:sz="8" w:space="0" w:color="auto"/>
            </w:tcBorders>
            <w:shd w:val="clear" w:color="auto" w:fill="auto"/>
            <w:tcMar>
              <w:top w:w="45" w:type="dxa"/>
              <w:left w:w="75" w:type="dxa"/>
              <w:bottom w:w="45" w:type="dxa"/>
              <w:right w:w="75" w:type="dxa"/>
            </w:tcMar>
            <w:vAlign w:val="center"/>
          </w:tcPr>
          <w:p w14:paraId="562C180B" w14:textId="77777777" w:rsidR="00316B12" w:rsidRDefault="003D7547" w:rsidP="00EF78C9">
            <w:pPr>
              <w:widowControl/>
              <w:spacing w:line="20" w:lineRule="atLeast"/>
              <w:ind w:firstLineChars="0" w:firstLine="0"/>
              <w:jc w:val="center"/>
              <w:textAlignment w:val="center"/>
              <w:rPr>
                <w:sz w:val="18"/>
                <w:szCs w:val="18"/>
              </w:rPr>
            </w:pPr>
            <w:r>
              <w:rPr>
                <w:rFonts w:ascii="宋体" w:eastAsia="宋体" w:hAnsi="宋体" w:cs="宋体"/>
                <w:kern w:val="0"/>
                <w:sz w:val="18"/>
                <w:szCs w:val="18"/>
                <w:lang w:bidi="ar"/>
              </w:rPr>
              <w:t>内摩擦角</w:t>
            </w:r>
            <w:r>
              <w:rPr>
                <w:rFonts w:ascii="宋体" w:eastAsia="宋体" w:hAnsi="宋体" w:cs="宋体"/>
                <w:i/>
                <w:iCs/>
                <w:kern w:val="0"/>
                <w:sz w:val="18"/>
                <w:szCs w:val="18"/>
                <w:lang w:bidi="ar"/>
              </w:rPr>
              <w:t>φ</w:t>
            </w:r>
            <w:r>
              <w:rPr>
                <w:rFonts w:ascii="宋体" w:eastAsia="宋体" w:hAnsi="宋体" w:cs="宋体"/>
                <w:kern w:val="0"/>
                <w:sz w:val="18"/>
                <w:szCs w:val="18"/>
                <w:lang w:bidi="ar"/>
              </w:rPr>
              <w:t>/(°)</w:t>
            </w:r>
          </w:p>
        </w:tc>
        <w:tc>
          <w:tcPr>
            <w:tcW w:w="950" w:type="dxa"/>
            <w:tcBorders>
              <w:bottom w:val="single" w:sz="8" w:space="0" w:color="auto"/>
            </w:tcBorders>
            <w:shd w:val="clear" w:color="auto" w:fill="auto"/>
            <w:tcMar>
              <w:top w:w="45" w:type="dxa"/>
              <w:left w:w="75" w:type="dxa"/>
              <w:bottom w:w="45" w:type="dxa"/>
              <w:right w:w="75" w:type="dxa"/>
            </w:tcMar>
            <w:vAlign w:val="center"/>
          </w:tcPr>
          <w:p w14:paraId="74A34FE2"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15</w:t>
            </w:r>
          </w:p>
        </w:tc>
        <w:tc>
          <w:tcPr>
            <w:tcW w:w="852" w:type="dxa"/>
            <w:tcBorders>
              <w:bottom w:val="single" w:sz="8" w:space="0" w:color="auto"/>
            </w:tcBorders>
            <w:shd w:val="clear" w:color="auto" w:fill="auto"/>
            <w:tcMar>
              <w:top w:w="45" w:type="dxa"/>
              <w:left w:w="75" w:type="dxa"/>
              <w:bottom w:w="45" w:type="dxa"/>
              <w:right w:w="75" w:type="dxa"/>
            </w:tcMar>
            <w:vAlign w:val="center"/>
          </w:tcPr>
          <w:p w14:paraId="383C94E7"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14</w:t>
            </w:r>
          </w:p>
        </w:tc>
        <w:tc>
          <w:tcPr>
            <w:tcW w:w="786" w:type="dxa"/>
            <w:tcBorders>
              <w:bottom w:val="single" w:sz="8" w:space="0" w:color="auto"/>
            </w:tcBorders>
            <w:shd w:val="clear" w:color="auto" w:fill="auto"/>
            <w:tcMar>
              <w:top w:w="45" w:type="dxa"/>
              <w:left w:w="75" w:type="dxa"/>
              <w:bottom w:w="45" w:type="dxa"/>
              <w:right w:w="75" w:type="dxa"/>
            </w:tcMar>
            <w:vAlign w:val="center"/>
          </w:tcPr>
          <w:p w14:paraId="072928E1"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13</w:t>
            </w:r>
          </w:p>
        </w:tc>
        <w:tc>
          <w:tcPr>
            <w:tcW w:w="975" w:type="dxa"/>
            <w:tcBorders>
              <w:bottom w:val="single" w:sz="8" w:space="0" w:color="auto"/>
            </w:tcBorders>
            <w:shd w:val="clear" w:color="auto" w:fill="auto"/>
            <w:tcMar>
              <w:top w:w="45" w:type="dxa"/>
              <w:left w:w="75" w:type="dxa"/>
              <w:bottom w:w="45" w:type="dxa"/>
              <w:right w:w="75" w:type="dxa"/>
            </w:tcMar>
            <w:vAlign w:val="center"/>
          </w:tcPr>
          <w:p w14:paraId="5111F3BD"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12</w:t>
            </w:r>
          </w:p>
        </w:tc>
        <w:tc>
          <w:tcPr>
            <w:tcW w:w="937" w:type="dxa"/>
            <w:tcBorders>
              <w:bottom w:val="single" w:sz="8" w:space="0" w:color="auto"/>
            </w:tcBorders>
            <w:shd w:val="clear" w:color="auto" w:fill="auto"/>
            <w:tcMar>
              <w:top w:w="45" w:type="dxa"/>
              <w:left w:w="75" w:type="dxa"/>
              <w:bottom w:w="45" w:type="dxa"/>
              <w:right w:w="75" w:type="dxa"/>
            </w:tcMar>
            <w:vAlign w:val="center"/>
          </w:tcPr>
          <w:p w14:paraId="38C075BF"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11</w:t>
            </w:r>
          </w:p>
        </w:tc>
        <w:tc>
          <w:tcPr>
            <w:tcW w:w="775" w:type="dxa"/>
            <w:tcBorders>
              <w:bottom w:val="single" w:sz="8" w:space="0" w:color="auto"/>
            </w:tcBorders>
            <w:shd w:val="clear" w:color="auto" w:fill="auto"/>
            <w:tcMar>
              <w:top w:w="45" w:type="dxa"/>
              <w:left w:w="75" w:type="dxa"/>
              <w:bottom w:w="45" w:type="dxa"/>
              <w:right w:w="75" w:type="dxa"/>
            </w:tcMar>
            <w:vAlign w:val="center"/>
          </w:tcPr>
          <w:p w14:paraId="4A72034B" w14:textId="77777777" w:rsidR="00316B12" w:rsidRDefault="003D7547">
            <w:pPr>
              <w:widowControl/>
              <w:spacing w:line="20" w:lineRule="atLeast"/>
              <w:ind w:firstLine="360"/>
              <w:jc w:val="center"/>
              <w:textAlignment w:val="center"/>
              <w:rPr>
                <w:sz w:val="18"/>
                <w:szCs w:val="18"/>
              </w:rPr>
            </w:pPr>
            <w:r>
              <w:rPr>
                <w:rFonts w:ascii="宋体" w:eastAsia="宋体" w:hAnsi="宋体" w:cs="宋体"/>
                <w:kern w:val="0"/>
                <w:sz w:val="18"/>
                <w:szCs w:val="18"/>
                <w:lang w:bidi="ar"/>
              </w:rPr>
              <w:t>10</w:t>
            </w:r>
          </w:p>
        </w:tc>
      </w:tr>
    </w:tbl>
    <w:p w14:paraId="0CE9E18B" w14:textId="373D5DCD" w:rsidR="00316B12" w:rsidRPr="00684E26" w:rsidRDefault="003D7547" w:rsidP="00684E26">
      <w:pPr>
        <w:ind w:firstLineChars="0" w:firstLine="0"/>
        <w:jc w:val="center"/>
        <w:rPr>
          <w:rFonts w:ascii="宋体" w:eastAsia="宋体" w:hAnsi="宋体" w:cs="宋体"/>
          <w:bCs/>
          <w:color w:val="FF0000"/>
          <w:kern w:val="0"/>
          <w:sz w:val="18"/>
          <w:szCs w:val="18"/>
        </w:rPr>
      </w:pPr>
      <w:r w:rsidRPr="00684E26">
        <w:rPr>
          <w:rFonts w:ascii="宋体" w:eastAsia="宋体" w:hAnsi="宋体" w:cs="宋体" w:hint="eastAsia"/>
          <w:bCs/>
          <w:color w:val="FF0000"/>
          <w:kern w:val="0"/>
          <w:sz w:val="18"/>
          <w:szCs w:val="18"/>
        </w:rPr>
        <w:t>（表格统一用三线表，表中</w:t>
      </w:r>
      <w:r w:rsidR="00684E26">
        <w:rPr>
          <w:rFonts w:ascii="宋体" w:eastAsia="宋体" w:hAnsi="宋体" w:cs="宋体" w:hint="eastAsia"/>
          <w:bCs/>
          <w:color w:val="FF0000"/>
          <w:kern w:val="0"/>
          <w:sz w:val="18"/>
          <w:szCs w:val="18"/>
        </w:rPr>
        <w:t>如</w:t>
      </w:r>
      <w:r w:rsidRPr="00684E26">
        <w:rPr>
          <w:rFonts w:ascii="宋体" w:eastAsia="宋体" w:hAnsi="宋体" w:cs="宋体" w:hint="eastAsia"/>
          <w:bCs/>
          <w:color w:val="FF0000"/>
          <w:kern w:val="0"/>
          <w:sz w:val="18"/>
          <w:szCs w:val="18"/>
        </w:rPr>
        <w:t>出现代号，请注明其具体含义。注意图、表中数据与文字描述相符）</w:t>
      </w:r>
    </w:p>
    <w:p w14:paraId="037E5888" w14:textId="77777777" w:rsidR="00316B12" w:rsidRDefault="00316B12">
      <w:pPr>
        <w:ind w:firstLine="420"/>
        <w:jc w:val="center"/>
        <w:rPr>
          <w:rFonts w:eastAsia="宋体" w:cs="Times New Roman"/>
        </w:rPr>
      </w:pPr>
    </w:p>
    <w:p w14:paraId="21171461" w14:textId="468EBA74" w:rsidR="00316B12" w:rsidRDefault="003D7547">
      <w:pPr>
        <w:autoSpaceDE w:val="0"/>
        <w:autoSpaceDN w:val="0"/>
        <w:adjustRightInd w:val="0"/>
        <w:ind w:firstLineChars="400" w:firstLine="840"/>
        <w:jc w:val="left"/>
        <w:rPr>
          <w:rFonts w:ascii="宋体" w:eastAsia="宋体" w:hAnsi="宋体" w:cs="宋体"/>
          <w:sz w:val="18"/>
          <w:szCs w:val="18"/>
        </w:rPr>
      </w:pPr>
      <w:r>
        <w:rPr>
          <w:rFonts w:ascii="宋体" w:eastAsia="宋体" w:hAnsi="宋体" w:cs="宋体"/>
        </w:rPr>
        <w:t>分析抗滑桩的桩身位移和内力分布特征。由</w:t>
      </w:r>
      <w:r w:rsidRPr="00267511">
        <w:rPr>
          <w:rFonts w:hint="eastAsia"/>
          <w:color w:val="3366FF"/>
        </w:rPr>
        <w:t>图</w:t>
      </w:r>
      <w:r w:rsidRPr="00267511">
        <w:rPr>
          <w:rFonts w:hint="eastAsia"/>
          <w:color w:val="3366FF"/>
        </w:rPr>
        <w:t>1</w:t>
      </w:r>
      <w:r w:rsidR="00267511">
        <w:rPr>
          <w:rFonts w:hint="eastAsia"/>
          <w:color w:val="3366FF"/>
        </w:rPr>
        <w:t>、</w:t>
      </w:r>
      <w:r w:rsidR="00267511">
        <w:rPr>
          <w:rFonts w:hint="eastAsia"/>
          <w:color w:val="3366FF"/>
        </w:rPr>
        <w:t>2</w:t>
      </w:r>
      <w:r>
        <w:rPr>
          <w:rFonts w:ascii="宋体" w:eastAsia="宋体" w:hAnsi="宋体" w:cs="宋体"/>
        </w:rPr>
        <w:t>可知</w:t>
      </w:r>
      <w:r w:rsidR="00EF78C9">
        <w:rPr>
          <w:rFonts w:ascii="宋体" w:eastAsia="宋体" w:hAnsi="宋体" w:cs="宋体" w:hint="eastAsia"/>
        </w:rPr>
        <w:t>，抗滑桩具有</w:t>
      </w:r>
      <w:r>
        <w:rPr>
          <w:rFonts w:ascii="宋体" w:eastAsia="宋体" w:hAnsi="宋体" w:cs="宋体" w:hint="eastAsia"/>
        </w:rPr>
        <w:t>..</w:t>
      </w:r>
      <w:r w:rsidR="00EF78C9">
        <w:rPr>
          <w:rFonts w:ascii="宋体" w:eastAsia="宋体" w:hAnsi="宋体" w:cs="宋体" w:hint="eastAsia"/>
        </w:rPr>
        <w:t>的规律。</w:t>
      </w:r>
    </w:p>
    <w:p w14:paraId="092C923D" w14:textId="54FFD75B" w:rsidR="00267511" w:rsidRDefault="00267511">
      <w:pPr>
        <w:autoSpaceDE w:val="0"/>
        <w:autoSpaceDN w:val="0"/>
        <w:adjustRightInd w:val="0"/>
        <w:ind w:firstLineChars="400" w:firstLine="720"/>
        <w:jc w:val="left"/>
        <w:rPr>
          <w:rFonts w:ascii="宋体" w:eastAsia="宋体" w:hAnsi="宋体" w:cs="宋体"/>
          <w:sz w:val="18"/>
          <w:szCs w:val="18"/>
        </w:rPr>
      </w:pPr>
    </w:p>
    <w:p w14:paraId="34D07702" w14:textId="77777777" w:rsidR="00267511" w:rsidRDefault="00267511" w:rsidP="00267511">
      <w:pPr>
        <w:pStyle w:val="afc"/>
        <w:ind w:firstLine="480"/>
        <w:jc w:val="center"/>
        <w:rPr>
          <w:sz w:val="21"/>
          <w:szCs w:val="21"/>
        </w:rPr>
      </w:pPr>
      <w:r>
        <w:rPr>
          <w:noProof/>
        </w:rPr>
        <w:drawing>
          <wp:inline distT="0" distB="0" distL="0" distR="0" wp14:anchorId="051B2912" wp14:editId="7E03599F">
            <wp:extent cx="3283334" cy="2690313"/>
            <wp:effectExtent l="0" t="0" r="0" b="0"/>
            <wp:docPr id="16146410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55435" name=""/>
                    <pic:cNvPicPr/>
                  </pic:nvPicPr>
                  <pic:blipFill>
                    <a:blip r:embed="rId9"/>
                    <a:stretch>
                      <a:fillRect/>
                    </a:stretch>
                  </pic:blipFill>
                  <pic:spPr>
                    <a:xfrm>
                      <a:off x="0" y="0"/>
                      <a:ext cx="3305779" cy="2708704"/>
                    </a:xfrm>
                    <a:prstGeom prst="rect">
                      <a:avLst/>
                    </a:prstGeom>
                  </pic:spPr>
                </pic:pic>
              </a:graphicData>
            </a:graphic>
          </wp:inline>
        </w:drawing>
      </w:r>
    </w:p>
    <w:p w14:paraId="3C7266D0" w14:textId="7AF14F73" w:rsidR="00267511" w:rsidRPr="00827C65" w:rsidRDefault="00267511" w:rsidP="00267511">
      <w:pPr>
        <w:pStyle w:val="afc"/>
        <w:ind w:firstLine="420"/>
        <w:jc w:val="center"/>
        <w:rPr>
          <w:sz w:val="21"/>
          <w:szCs w:val="21"/>
        </w:rPr>
      </w:pPr>
      <w:r w:rsidRPr="00827C65">
        <w:rPr>
          <w:rFonts w:hint="eastAsia"/>
          <w:sz w:val="21"/>
          <w:szCs w:val="21"/>
        </w:rPr>
        <w:t>图</w:t>
      </w:r>
      <w:r>
        <w:rPr>
          <w:rFonts w:hint="eastAsia"/>
          <w:sz w:val="21"/>
          <w:szCs w:val="21"/>
        </w:rPr>
        <w:t>1</w:t>
      </w:r>
      <w:r w:rsidRPr="00827C65">
        <w:rPr>
          <w:sz w:val="21"/>
          <w:szCs w:val="21"/>
        </w:rPr>
        <w:t xml:space="preserve"> </w:t>
      </w:r>
      <w:r>
        <w:rPr>
          <w:sz w:val="21"/>
          <w:szCs w:val="21"/>
        </w:rPr>
        <w:t xml:space="preserve"> </w:t>
      </w:r>
      <w:r w:rsidRPr="00827C65">
        <w:rPr>
          <w:rFonts w:hint="eastAsia"/>
          <w:sz w:val="21"/>
          <w:szCs w:val="21"/>
        </w:rPr>
        <w:t>离心机边坡模型光纤分布图</w:t>
      </w:r>
      <w:r w:rsidRPr="009E49D7">
        <w:rPr>
          <w:rFonts w:hint="eastAsia"/>
          <w:color w:val="3366FF"/>
          <w:sz w:val="21"/>
          <w:szCs w:val="24"/>
          <w:vertAlign w:val="superscript"/>
        </w:rPr>
        <w:t>[</w:t>
      </w:r>
      <w:r>
        <w:rPr>
          <w:color w:val="3366FF"/>
          <w:sz w:val="21"/>
          <w:szCs w:val="24"/>
          <w:vertAlign w:val="superscript"/>
        </w:rPr>
        <w:t>7</w:t>
      </w:r>
      <w:r w:rsidRPr="009E49D7">
        <w:rPr>
          <w:rFonts w:hint="eastAsia"/>
          <w:color w:val="3366FF"/>
          <w:sz w:val="21"/>
          <w:szCs w:val="24"/>
          <w:vertAlign w:val="superscript"/>
        </w:rPr>
        <w:t>]</w:t>
      </w:r>
    </w:p>
    <w:p w14:paraId="03218329" w14:textId="14674B09" w:rsidR="00267511" w:rsidRDefault="00267511" w:rsidP="00267511">
      <w:pPr>
        <w:pStyle w:val="afc"/>
        <w:ind w:firstLine="420"/>
        <w:jc w:val="center"/>
        <w:rPr>
          <w:rFonts w:ascii="宋体" w:hAnsi="宋体" w:cs="宋体" w:hint="eastAsia"/>
        </w:rPr>
      </w:pPr>
      <w:r w:rsidRPr="00827C65">
        <w:rPr>
          <w:sz w:val="21"/>
          <w:szCs w:val="21"/>
        </w:rPr>
        <w:t xml:space="preserve">Fig. </w:t>
      </w:r>
      <w:r>
        <w:rPr>
          <w:rFonts w:hint="eastAsia"/>
          <w:sz w:val="21"/>
          <w:szCs w:val="21"/>
        </w:rPr>
        <w:t>5</w:t>
      </w:r>
      <w:r w:rsidRPr="00827C65">
        <w:rPr>
          <w:sz w:val="21"/>
          <w:szCs w:val="21"/>
        </w:rPr>
        <w:t xml:space="preserve"> Schematic diagram of fiber distribution in centrifuge slope </w:t>
      </w:r>
      <w:proofErr w:type="gramStart"/>
      <w:r w:rsidRPr="00827C65">
        <w:rPr>
          <w:sz w:val="21"/>
          <w:szCs w:val="21"/>
        </w:rPr>
        <w:t>model</w:t>
      </w:r>
      <w:r w:rsidRPr="009E49D7">
        <w:rPr>
          <w:rFonts w:hint="eastAsia"/>
          <w:color w:val="3366FF"/>
          <w:sz w:val="21"/>
          <w:szCs w:val="24"/>
          <w:vertAlign w:val="superscript"/>
        </w:rPr>
        <w:t>[</w:t>
      </w:r>
      <w:proofErr w:type="gramEnd"/>
      <w:r>
        <w:rPr>
          <w:color w:val="3366FF"/>
          <w:sz w:val="21"/>
          <w:szCs w:val="24"/>
          <w:vertAlign w:val="superscript"/>
        </w:rPr>
        <w:t>7</w:t>
      </w:r>
      <w:r w:rsidRPr="009E49D7">
        <w:rPr>
          <w:rFonts w:hint="eastAsia"/>
          <w:color w:val="3366FF"/>
          <w:sz w:val="21"/>
          <w:szCs w:val="24"/>
          <w:vertAlign w:val="superscript"/>
        </w:rPr>
        <w:t>]</w:t>
      </w:r>
    </w:p>
    <w:p w14:paraId="0D757ED8" w14:textId="77777777" w:rsidR="00316B12" w:rsidRDefault="003D7547" w:rsidP="00267511">
      <w:pPr>
        <w:autoSpaceDE w:val="0"/>
        <w:autoSpaceDN w:val="0"/>
        <w:adjustRightInd w:val="0"/>
        <w:ind w:firstLine="480"/>
        <w:jc w:val="center"/>
        <w:rPr>
          <w:rFonts w:eastAsia="宋体" w:cs="Times New Roman"/>
          <w:kern w:val="0"/>
          <w:sz w:val="15"/>
          <w:szCs w:val="15"/>
        </w:rPr>
      </w:pPr>
      <w:r>
        <w:rPr>
          <w:rFonts w:ascii="宋体" w:eastAsia="宋体" w:hAnsi="宋体" w:cs="宋体"/>
          <w:noProof/>
          <w:sz w:val="24"/>
          <w:szCs w:val="24"/>
        </w:rPr>
        <w:drawing>
          <wp:inline distT="0" distB="0" distL="114300" distR="114300" wp14:anchorId="7B43E628" wp14:editId="76E18E01">
            <wp:extent cx="4645025" cy="2116455"/>
            <wp:effectExtent l="0" t="0" r="3175" b="1714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0"/>
                    <a:stretch>
                      <a:fillRect/>
                    </a:stretch>
                  </pic:blipFill>
                  <pic:spPr>
                    <a:xfrm>
                      <a:off x="0" y="0"/>
                      <a:ext cx="4645025" cy="2116455"/>
                    </a:xfrm>
                    <a:prstGeom prst="rect">
                      <a:avLst/>
                    </a:prstGeom>
                    <a:noFill/>
                    <a:ln w="9525">
                      <a:noFill/>
                    </a:ln>
                  </pic:spPr>
                </pic:pic>
              </a:graphicData>
            </a:graphic>
          </wp:inline>
        </w:drawing>
      </w:r>
    </w:p>
    <w:p w14:paraId="6F8FE162" w14:textId="773E7F9B" w:rsidR="00316B12" w:rsidRPr="00267511" w:rsidRDefault="003D7547">
      <w:pPr>
        <w:widowControl/>
        <w:shd w:val="clear" w:color="auto" w:fill="FFFFFF"/>
        <w:spacing w:after="75"/>
        <w:ind w:firstLine="420"/>
        <w:jc w:val="center"/>
        <w:rPr>
          <w:rFonts w:cs="Times New Roman"/>
          <w:color w:val="222222"/>
          <w:szCs w:val="21"/>
        </w:rPr>
      </w:pPr>
      <w:r w:rsidRPr="00267511">
        <w:rPr>
          <w:rFonts w:eastAsia="宋体" w:cs="Times New Roman"/>
          <w:szCs w:val="21"/>
        </w:rPr>
        <w:t>图</w:t>
      </w:r>
      <w:r w:rsidR="00267511">
        <w:rPr>
          <w:rFonts w:eastAsia="宋体" w:cs="Times New Roman" w:hint="eastAsia"/>
          <w:szCs w:val="21"/>
        </w:rPr>
        <w:t>2</w:t>
      </w:r>
      <w:r w:rsidR="00267511">
        <w:rPr>
          <w:rFonts w:eastAsia="宋体" w:cs="Times New Roman"/>
          <w:szCs w:val="21"/>
        </w:rPr>
        <w:t xml:space="preserve"> </w:t>
      </w:r>
      <w:r w:rsidRPr="00267511">
        <w:rPr>
          <w:rFonts w:eastAsia="宋体" w:cs="Times New Roman"/>
          <w:color w:val="222222"/>
          <w:kern w:val="0"/>
          <w:szCs w:val="21"/>
          <w:shd w:val="clear" w:color="auto" w:fill="FFFFFF"/>
          <w:lang w:bidi="ar"/>
        </w:rPr>
        <w:t>不同干湿循环作用下桩身水平位移</w:t>
      </w:r>
      <w:r w:rsidRPr="00267511">
        <w:rPr>
          <w:rFonts w:eastAsia="宋体" w:cs="Times New Roman"/>
          <w:color w:val="222222"/>
          <w:kern w:val="0"/>
          <w:szCs w:val="21"/>
          <w:shd w:val="clear" w:color="auto" w:fill="FFFFFF"/>
          <w:lang w:bidi="ar"/>
        </w:rPr>
        <w:t>(a)</w:t>
      </w:r>
      <w:r w:rsidRPr="00267511">
        <w:rPr>
          <w:rFonts w:eastAsia="宋体" w:cs="Times New Roman"/>
          <w:color w:val="222222"/>
          <w:kern w:val="0"/>
          <w:szCs w:val="21"/>
          <w:shd w:val="clear" w:color="auto" w:fill="FFFFFF"/>
          <w:lang w:bidi="ar"/>
        </w:rPr>
        <w:t>、弯矩</w:t>
      </w:r>
      <w:r w:rsidRPr="00267511">
        <w:rPr>
          <w:rFonts w:eastAsia="宋体" w:cs="Times New Roman"/>
          <w:color w:val="222222"/>
          <w:kern w:val="0"/>
          <w:szCs w:val="21"/>
          <w:shd w:val="clear" w:color="auto" w:fill="FFFFFF"/>
          <w:lang w:bidi="ar"/>
        </w:rPr>
        <w:t>(b)</w:t>
      </w:r>
      <w:r w:rsidRPr="00267511">
        <w:rPr>
          <w:rFonts w:eastAsia="宋体" w:cs="Times New Roman"/>
          <w:color w:val="222222"/>
          <w:kern w:val="0"/>
          <w:szCs w:val="21"/>
          <w:shd w:val="clear" w:color="auto" w:fill="FFFFFF"/>
          <w:lang w:bidi="ar"/>
        </w:rPr>
        <w:t>和剪力</w:t>
      </w:r>
      <w:r w:rsidRPr="00267511">
        <w:rPr>
          <w:rFonts w:eastAsia="宋体" w:cs="Times New Roman"/>
          <w:color w:val="222222"/>
          <w:kern w:val="0"/>
          <w:szCs w:val="21"/>
          <w:shd w:val="clear" w:color="auto" w:fill="FFFFFF"/>
          <w:lang w:bidi="ar"/>
        </w:rPr>
        <w:t>(c)</w:t>
      </w:r>
      <w:r w:rsidRPr="00267511">
        <w:rPr>
          <w:rFonts w:eastAsia="宋体" w:cs="Times New Roman"/>
          <w:color w:val="222222"/>
          <w:kern w:val="0"/>
          <w:szCs w:val="21"/>
          <w:shd w:val="clear" w:color="auto" w:fill="FFFFFF"/>
          <w:lang w:bidi="ar"/>
        </w:rPr>
        <w:t>分布情况</w:t>
      </w:r>
    </w:p>
    <w:p w14:paraId="7DC6604A" w14:textId="6B77DF11" w:rsidR="00316B12" w:rsidRPr="00267511" w:rsidRDefault="003D7547">
      <w:pPr>
        <w:widowControl/>
        <w:shd w:val="clear" w:color="auto" w:fill="FFFFFF"/>
        <w:spacing w:after="75"/>
        <w:ind w:firstLine="420"/>
        <w:jc w:val="center"/>
        <w:rPr>
          <w:rFonts w:eastAsia="宋体" w:cs="Times New Roman"/>
          <w:b/>
          <w:bCs/>
          <w:color w:val="FF0000"/>
          <w:sz w:val="18"/>
        </w:rPr>
      </w:pPr>
      <w:r w:rsidRPr="00267511">
        <w:rPr>
          <w:rFonts w:eastAsia="宋体" w:cs="Times New Roman"/>
          <w:color w:val="222222"/>
          <w:kern w:val="0"/>
          <w:szCs w:val="21"/>
          <w:shd w:val="clear" w:color="auto" w:fill="FFFFFF"/>
          <w:lang w:bidi="ar"/>
        </w:rPr>
        <w:t>Fig.</w:t>
      </w:r>
      <w:r w:rsidR="00267511">
        <w:rPr>
          <w:rFonts w:eastAsia="宋体" w:cs="Times New Roman"/>
          <w:color w:val="222222"/>
          <w:kern w:val="0"/>
          <w:szCs w:val="21"/>
          <w:shd w:val="clear" w:color="auto" w:fill="FFFFFF"/>
          <w:lang w:bidi="ar"/>
        </w:rPr>
        <w:t xml:space="preserve"> 2</w:t>
      </w:r>
      <w:r w:rsidRPr="00267511">
        <w:rPr>
          <w:rFonts w:eastAsia="宋体" w:cs="Times New Roman"/>
          <w:color w:val="222222"/>
          <w:kern w:val="0"/>
          <w:szCs w:val="21"/>
          <w:shd w:val="clear" w:color="auto" w:fill="FFFFFF"/>
          <w:lang w:bidi="ar"/>
        </w:rPr>
        <w:t xml:space="preserve"> Distributions of horizontal displacement (a), bending moment (b) and shear force (c) of pile under different wetting-drying cycles</w:t>
      </w:r>
    </w:p>
    <w:p w14:paraId="25269A73" w14:textId="03CBDA56" w:rsidR="0057019D" w:rsidRPr="00684E26" w:rsidRDefault="003D7547">
      <w:pPr>
        <w:widowControl/>
        <w:shd w:val="clear" w:color="auto" w:fill="FFFFFF"/>
        <w:spacing w:after="75"/>
        <w:ind w:firstLine="360"/>
        <w:jc w:val="center"/>
        <w:rPr>
          <w:rFonts w:ascii="宋体" w:eastAsia="宋体" w:hAnsi="宋体" w:cs="宋体"/>
          <w:bCs/>
          <w:color w:val="FF0000"/>
          <w:kern w:val="0"/>
          <w:sz w:val="18"/>
          <w:szCs w:val="18"/>
        </w:rPr>
      </w:pPr>
      <w:r w:rsidRPr="00684E26">
        <w:rPr>
          <w:rFonts w:ascii="宋体" w:eastAsia="宋体" w:hAnsi="宋体" w:cs="宋体" w:hint="eastAsia"/>
          <w:bCs/>
          <w:color w:val="FF0000"/>
          <w:kern w:val="0"/>
          <w:sz w:val="18"/>
          <w:szCs w:val="18"/>
        </w:rPr>
        <w:t>（图中纵、横坐标必须有坐标轴名称、对于无量纲或无单位的，请注明“无单位”。注意图中文字、符号字号不宜过小</w:t>
      </w:r>
      <w:r w:rsidR="00267511" w:rsidRPr="00684E26">
        <w:rPr>
          <w:rFonts w:ascii="宋体" w:eastAsia="宋体" w:hAnsi="宋体" w:cs="宋体" w:hint="eastAsia"/>
          <w:bCs/>
          <w:color w:val="FF0000"/>
          <w:kern w:val="0"/>
          <w:sz w:val="18"/>
          <w:szCs w:val="18"/>
        </w:rPr>
        <w:t>，建议比正文小1</w:t>
      </w:r>
      <w:r w:rsidR="00267511" w:rsidRPr="00684E26">
        <w:rPr>
          <w:rFonts w:ascii="宋体" w:eastAsia="宋体" w:hAnsi="宋体" w:cs="宋体"/>
          <w:bCs/>
          <w:color w:val="FF0000"/>
          <w:kern w:val="0"/>
          <w:sz w:val="18"/>
          <w:szCs w:val="18"/>
        </w:rPr>
        <w:t>-2</w:t>
      </w:r>
      <w:r w:rsidR="00267511" w:rsidRPr="00684E26">
        <w:rPr>
          <w:rFonts w:ascii="宋体" w:eastAsia="宋体" w:hAnsi="宋体" w:cs="宋体" w:hint="eastAsia"/>
          <w:bCs/>
          <w:color w:val="FF0000"/>
          <w:kern w:val="0"/>
          <w:sz w:val="18"/>
          <w:szCs w:val="18"/>
        </w:rPr>
        <w:t>号字</w:t>
      </w:r>
      <w:r w:rsidRPr="00684E26">
        <w:rPr>
          <w:rFonts w:ascii="宋体" w:eastAsia="宋体" w:hAnsi="宋体" w:cs="宋体" w:hint="eastAsia"/>
          <w:bCs/>
          <w:color w:val="FF0000"/>
          <w:kern w:val="0"/>
          <w:sz w:val="18"/>
          <w:szCs w:val="18"/>
        </w:rPr>
        <w:t>）</w:t>
      </w:r>
    </w:p>
    <w:p w14:paraId="69731F7B" w14:textId="37D0AFDD" w:rsidR="0057019D" w:rsidRDefault="0057019D">
      <w:pPr>
        <w:widowControl/>
        <w:shd w:val="clear" w:color="auto" w:fill="FFFFFF"/>
        <w:spacing w:after="75"/>
        <w:ind w:firstLine="360"/>
        <w:jc w:val="center"/>
        <w:rPr>
          <w:rFonts w:ascii="宋体" w:eastAsia="宋体" w:hAnsi="宋体" w:cs="宋体"/>
          <w:sz w:val="18"/>
          <w:szCs w:val="18"/>
          <w:highlight w:val="yellow"/>
        </w:rPr>
      </w:pPr>
    </w:p>
    <w:p w14:paraId="76A523C0" w14:textId="5EF8A0A6" w:rsidR="00267511" w:rsidRDefault="00267511" w:rsidP="00267511">
      <w:pPr>
        <w:ind w:firstLineChars="0" w:firstLine="0"/>
        <w:rPr>
          <w:rFonts w:ascii="黑体" w:eastAsia="黑体" w:hAnsi="黑体" w:cs="黑体"/>
          <w:sz w:val="28"/>
          <w:szCs w:val="28"/>
        </w:rPr>
      </w:pPr>
      <w:r>
        <w:rPr>
          <w:rFonts w:ascii="黑体" w:eastAsia="黑体" w:hAnsi="黑体" w:cs="黑体"/>
          <w:sz w:val="28"/>
          <w:szCs w:val="28"/>
        </w:rPr>
        <w:t>2</w:t>
      </w:r>
      <w:r>
        <w:rPr>
          <w:rFonts w:ascii="黑体" w:eastAsia="黑体" w:hAnsi="黑体" w:cs="黑体" w:hint="eastAsia"/>
          <w:sz w:val="28"/>
          <w:szCs w:val="28"/>
        </w:rPr>
        <w:t>结论</w:t>
      </w:r>
    </w:p>
    <w:p w14:paraId="33845019" w14:textId="2DE9687A" w:rsidR="00267511" w:rsidRPr="001115F1" w:rsidRDefault="00267511" w:rsidP="00267511">
      <w:pPr>
        <w:ind w:firstLine="420"/>
      </w:pPr>
      <w:r w:rsidRPr="001115F1">
        <w:rPr>
          <w:rFonts w:hint="eastAsia"/>
        </w:rPr>
        <w:t>滑坡灾害</w:t>
      </w:r>
      <w:r w:rsidR="00475238">
        <w:rPr>
          <w:rFonts w:hint="eastAsia"/>
          <w:color w:val="000000" w:themeColor="text1"/>
        </w:rPr>
        <w:t>……</w:t>
      </w:r>
      <w:r>
        <w:rPr>
          <w:rFonts w:hint="eastAsia"/>
        </w:rPr>
        <w:t>有用的信息</w:t>
      </w:r>
      <w:r w:rsidRPr="001115F1">
        <w:rPr>
          <w:rFonts w:hint="eastAsia"/>
        </w:rPr>
        <w:t>。</w:t>
      </w:r>
      <w:r w:rsidRPr="006D7159">
        <w:rPr>
          <w:rFonts w:hint="eastAsia"/>
        </w:rPr>
        <w:t>本文概括性总结了现有的</w:t>
      </w:r>
      <w:r w:rsidR="00475238">
        <w:rPr>
          <w:rFonts w:hint="eastAsia"/>
          <w:color w:val="000000" w:themeColor="text1"/>
        </w:rPr>
        <w:t>……</w:t>
      </w:r>
      <w:r w:rsidRPr="006D7159">
        <w:rPr>
          <w:rFonts w:hint="eastAsia"/>
        </w:rPr>
        <w:t>原理，介绍了</w:t>
      </w:r>
      <w:r w:rsidR="00475238">
        <w:rPr>
          <w:rFonts w:hint="eastAsia"/>
          <w:color w:val="000000" w:themeColor="text1"/>
        </w:rPr>
        <w:t>……</w:t>
      </w:r>
      <w:r w:rsidRPr="006D7159">
        <w:rPr>
          <w:rFonts w:hint="eastAsia"/>
        </w:rPr>
        <w:t>的优势，并报告了</w:t>
      </w:r>
      <w:r w:rsidR="00475238">
        <w:rPr>
          <w:rFonts w:hint="eastAsia"/>
          <w:color w:val="000000" w:themeColor="text1"/>
        </w:rPr>
        <w:t>……</w:t>
      </w:r>
      <w:r w:rsidRPr="006D7159">
        <w:rPr>
          <w:rFonts w:hint="eastAsia"/>
        </w:rPr>
        <w:t>案例，及</w:t>
      </w:r>
      <w:r w:rsidRPr="006D7159">
        <w:rPr>
          <w:rFonts w:hint="eastAsia"/>
        </w:rPr>
        <w:lastRenderedPageBreak/>
        <w:t>初步的重要结果，讨</w:t>
      </w:r>
      <w:r w:rsidRPr="006C722F">
        <w:rPr>
          <w:rFonts w:hint="eastAsia"/>
        </w:rPr>
        <w:t>论了目前的几个关键技术问题，</w:t>
      </w:r>
      <w:r w:rsidRPr="001115F1">
        <w:rPr>
          <w:rFonts w:hint="eastAsia"/>
        </w:rPr>
        <w:t>得到以下结论：</w:t>
      </w:r>
    </w:p>
    <w:p w14:paraId="76019519" w14:textId="5D3B9AC8" w:rsidR="00267511" w:rsidRPr="006C2AAF" w:rsidRDefault="00267511" w:rsidP="00267511">
      <w:pPr>
        <w:ind w:firstLine="420"/>
        <w:rPr>
          <w:color w:val="000000" w:themeColor="text1"/>
        </w:rPr>
      </w:pPr>
      <w:r w:rsidRPr="006C2AAF">
        <w:rPr>
          <w:rFonts w:hint="eastAsia"/>
          <w:color w:val="000000" w:themeColor="text1"/>
        </w:rPr>
        <w:t>（</w:t>
      </w:r>
      <w:r w:rsidRPr="006C2AAF">
        <w:rPr>
          <w:rFonts w:hint="eastAsia"/>
          <w:color w:val="000000" w:themeColor="text1"/>
        </w:rPr>
        <w:t>1</w:t>
      </w:r>
      <w:r w:rsidRPr="006C2AAF">
        <w:rPr>
          <w:rFonts w:hint="eastAsia"/>
          <w:color w:val="000000" w:themeColor="text1"/>
        </w:rPr>
        <w:t>）</w:t>
      </w:r>
      <w:r w:rsidR="00475238">
        <w:rPr>
          <w:rFonts w:hint="eastAsia"/>
          <w:color w:val="000000" w:themeColor="text1"/>
        </w:rPr>
        <w:t>……</w:t>
      </w:r>
      <w:r w:rsidRPr="006C2AAF">
        <w:rPr>
          <w:rFonts w:hint="eastAsia"/>
          <w:color w:val="000000" w:themeColor="text1"/>
        </w:rPr>
        <w:t>技术相比于传统技术具有</w:t>
      </w:r>
      <w:r w:rsidR="00475238">
        <w:rPr>
          <w:rFonts w:hint="eastAsia"/>
          <w:color w:val="000000" w:themeColor="text1"/>
        </w:rPr>
        <w:t>……</w:t>
      </w:r>
      <w:r w:rsidRPr="006C2AAF">
        <w:rPr>
          <w:rFonts w:hint="eastAsia"/>
          <w:color w:val="000000" w:themeColor="text1"/>
        </w:rPr>
        <w:t>等优点，</w:t>
      </w:r>
      <w:r>
        <w:rPr>
          <w:rFonts w:hint="eastAsia"/>
          <w:color w:val="000000" w:themeColor="text1"/>
        </w:rPr>
        <w:t>能够</w:t>
      </w:r>
      <w:r w:rsidRPr="006C2AAF">
        <w:rPr>
          <w:rFonts w:hint="eastAsia"/>
          <w:color w:val="000000" w:themeColor="text1"/>
        </w:rPr>
        <w:t>实现</w:t>
      </w:r>
      <w:r w:rsidR="00475238">
        <w:rPr>
          <w:rFonts w:hint="eastAsia"/>
          <w:color w:val="000000" w:themeColor="text1"/>
        </w:rPr>
        <w:t>……</w:t>
      </w:r>
      <w:r>
        <w:rPr>
          <w:rFonts w:hint="eastAsia"/>
          <w:color w:val="000000" w:themeColor="text1"/>
        </w:rPr>
        <w:t>仍存在挑战</w:t>
      </w:r>
      <w:r w:rsidRPr="006C2AAF">
        <w:rPr>
          <w:rFonts w:hint="eastAsia"/>
          <w:color w:val="000000" w:themeColor="text1"/>
        </w:rPr>
        <w:t>。</w:t>
      </w:r>
      <w:r>
        <w:rPr>
          <w:rFonts w:hint="eastAsia"/>
          <w:color w:val="000000" w:themeColor="text1"/>
        </w:rPr>
        <w:t>随着</w:t>
      </w:r>
      <w:r w:rsidR="00475238">
        <w:rPr>
          <w:rFonts w:hint="eastAsia"/>
          <w:color w:val="000000" w:themeColor="text1"/>
        </w:rPr>
        <w:t>……</w:t>
      </w:r>
      <w:r>
        <w:rPr>
          <w:rFonts w:hint="eastAsia"/>
          <w:color w:val="000000" w:themeColor="text1"/>
        </w:rPr>
        <w:t>技术的成熟，</w:t>
      </w:r>
      <w:r>
        <w:rPr>
          <w:rFonts w:hint="eastAsia"/>
          <w:color w:val="000000" w:themeColor="text1"/>
        </w:rPr>
        <w:t>UWFBG</w:t>
      </w:r>
      <w:r>
        <w:rPr>
          <w:rFonts w:hint="eastAsia"/>
          <w:color w:val="000000" w:themeColor="text1"/>
        </w:rPr>
        <w:t>技术结合了分布式和准分布式优点，不仅能够实时连续监测，还能提供高精度的监测结果。</w:t>
      </w:r>
    </w:p>
    <w:p w14:paraId="35C1E99D" w14:textId="39F1798D" w:rsidR="00267511" w:rsidRPr="006C2AAF" w:rsidRDefault="00267511" w:rsidP="00267511">
      <w:pPr>
        <w:ind w:firstLine="420"/>
        <w:rPr>
          <w:color w:val="000000" w:themeColor="text1"/>
        </w:rPr>
      </w:pPr>
      <w:r w:rsidRPr="006C2AAF">
        <w:rPr>
          <w:rFonts w:hint="eastAsia"/>
          <w:color w:val="000000" w:themeColor="text1"/>
        </w:rPr>
        <w:t>（</w:t>
      </w:r>
      <w:r w:rsidRPr="006C2AAF">
        <w:rPr>
          <w:rFonts w:hint="eastAsia"/>
          <w:color w:val="000000" w:themeColor="text1"/>
        </w:rPr>
        <w:t>2</w:t>
      </w:r>
      <w:r w:rsidRPr="006C2AAF">
        <w:rPr>
          <w:rFonts w:hint="eastAsia"/>
          <w:color w:val="000000" w:themeColor="text1"/>
        </w:rPr>
        <w:t>）</w:t>
      </w:r>
      <w:r>
        <w:rPr>
          <w:rFonts w:hint="eastAsia"/>
          <w:color w:val="000000" w:themeColor="text1"/>
        </w:rPr>
        <w:t>两个监测</w:t>
      </w:r>
      <w:r w:rsidRPr="006C2AAF">
        <w:rPr>
          <w:rFonts w:hint="eastAsia"/>
          <w:color w:val="000000" w:themeColor="text1"/>
        </w:rPr>
        <w:t>案例验证了</w:t>
      </w:r>
      <w:r w:rsidR="00475238">
        <w:rPr>
          <w:rFonts w:hint="eastAsia"/>
          <w:color w:val="000000" w:themeColor="text1"/>
        </w:rPr>
        <w:t>……</w:t>
      </w:r>
      <w:r w:rsidRPr="006C2AAF">
        <w:rPr>
          <w:rFonts w:hint="eastAsia"/>
          <w:color w:val="000000" w:themeColor="text1"/>
        </w:rPr>
        <w:t>的优势。通过延长数据集的时间尺度，可能为揭示滑坡变形机制的分析、触发因素的识别提供关键的数据支撑，也为在类似工程地质条件下的监测应用提供重要的参考。</w:t>
      </w:r>
    </w:p>
    <w:p w14:paraId="6B2C0220" w14:textId="1A35C224" w:rsidR="00267511" w:rsidRDefault="00267511" w:rsidP="00267511">
      <w:pPr>
        <w:ind w:firstLine="420"/>
        <w:rPr>
          <w:color w:val="000000" w:themeColor="text1"/>
        </w:rPr>
      </w:pPr>
      <w:r w:rsidRPr="006C2AAF">
        <w:rPr>
          <w:rFonts w:hint="eastAsia"/>
          <w:color w:val="000000" w:themeColor="text1"/>
        </w:rPr>
        <w:t>（</w:t>
      </w:r>
      <w:r w:rsidRPr="006C2AAF">
        <w:rPr>
          <w:rFonts w:hint="eastAsia"/>
          <w:color w:val="000000" w:themeColor="text1"/>
        </w:rPr>
        <w:t>3</w:t>
      </w:r>
      <w:r w:rsidRPr="006C2AAF">
        <w:rPr>
          <w:rFonts w:hint="eastAsia"/>
          <w:color w:val="000000" w:themeColor="text1"/>
        </w:rPr>
        <w:t>）</w:t>
      </w:r>
      <w:r w:rsidRPr="00DA5674">
        <w:rPr>
          <w:rFonts w:hint="eastAsia"/>
          <w:color w:val="000000" w:themeColor="text1"/>
        </w:rPr>
        <w:t>滑坡光纤</w:t>
      </w:r>
      <w:r>
        <w:rPr>
          <w:rFonts w:hint="eastAsia"/>
          <w:color w:val="000000" w:themeColor="text1"/>
        </w:rPr>
        <w:t>神经感测</w:t>
      </w:r>
      <w:r w:rsidRPr="00DA5674">
        <w:rPr>
          <w:rFonts w:hint="eastAsia"/>
          <w:color w:val="000000" w:themeColor="text1"/>
        </w:rPr>
        <w:t>系统面临三大瓶颈问题</w:t>
      </w:r>
      <w:r>
        <w:rPr>
          <w:rFonts w:hint="eastAsia"/>
          <w:color w:val="000000" w:themeColor="text1"/>
        </w:rPr>
        <w:t>，即</w:t>
      </w:r>
      <w:r w:rsidR="00475238">
        <w:rPr>
          <w:rFonts w:hint="eastAsia"/>
          <w:color w:val="000000" w:themeColor="text1"/>
        </w:rPr>
        <w:t>……</w:t>
      </w:r>
      <w:r>
        <w:rPr>
          <w:rFonts w:hint="eastAsia"/>
          <w:color w:val="000000" w:themeColor="text1"/>
        </w:rPr>
        <w:t>。</w:t>
      </w:r>
      <w:r w:rsidRPr="001B42AE">
        <w:rPr>
          <w:rFonts w:hint="eastAsia"/>
          <w:color w:val="000000" w:themeColor="text1"/>
        </w:rPr>
        <w:t>针对这些挑战，未来的技术发展需着重优化解调设备成本效益、增强</w:t>
      </w:r>
      <w:r>
        <w:rPr>
          <w:rFonts w:hint="eastAsia"/>
          <w:color w:val="000000" w:themeColor="text1"/>
        </w:rPr>
        <w:t>感测系统的鲁棒性</w:t>
      </w:r>
      <w:r w:rsidRPr="001B42AE">
        <w:rPr>
          <w:rFonts w:hint="eastAsia"/>
          <w:color w:val="000000" w:themeColor="text1"/>
        </w:rPr>
        <w:t>，以及改进数据处理算法，</w:t>
      </w:r>
      <w:r>
        <w:rPr>
          <w:rFonts w:hint="eastAsia"/>
          <w:color w:val="000000" w:themeColor="text1"/>
        </w:rPr>
        <w:t>以</w:t>
      </w:r>
      <w:r w:rsidRPr="001B42AE">
        <w:rPr>
          <w:rFonts w:hint="eastAsia"/>
          <w:color w:val="000000" w:themeColor="text1"/>
        </w:rPr>
        <w:t>提高判识系统的实时性和准确性。</w:t>
      </w:r>
    </w:p>
    <w:p w14:paraId="125A7A84" w14:textId="77777777" w:rsidR="00267511" w:rsidRPr="009A790D" w:rsidRDefault="00267511" w:rsidP="00267511">
      <w:pPr>
        <w:ind w:firstLine="420"/>
        <w:rPr>
          <w:color w:val="000000" w:themeColor="text1"/>
        </w:rPr>
      </w:pPr>
    </w:p>
    <w:p w14:paraId="341ADB37" w14:textId="77777777" w:rsidR="00267511" w:rsidRPr="009A790D" w:rsidRDefault="00267511" w:rsidP="00267511">
      <w:pPr>
        <w:ind w:firstLine="420"/>
        <w:rPr>
          <w:b/>
          <w:color w:val="000000" w:themeColor="text1"/>
        </w:rPr>
      </w:pPr>
      <w:r w:rsidRPr="009A790D">
        <w:rPr>
          <w:color w:val="000000" w:themeColor="text1"/>
        </w:rPr>
        <w:t> </w:t>
      </w:r>
      <w:r w:rsidRPr="009A790D">
        <w:rPr>
          <w:rFonts w:hint="eastAsia"/>
          <w:b/>
          <w:color w:val="000000" w:themeColor="text1"/>
        </w:rPr>
        <w:t>利益冲突声明</w:t>
      </w:r>
      <w:r w:rsidRPr="009A790D">
        <w:rPr>
          <w:b/>
          <w:color w:val="000000" w:themeColor="text1"/>
        </w:rPr>
        <w:t>/ Statement of Conflict of Interest</w:t>
      </w:r>
      <w:r w:rsidRPr="009A790D">
        <w:rPr>
          <w:rFonts w:hint="eastAsia"/>
          <w:b/>
          <w:color w:val="000000" w:themeColor="text1"/>
        </w:rPr>
        <w:t>：所有作者声明无利益冲突。</w:t>
      </w:r>
    </w:p>
    <w:p w14:paraId="5BF78BF2" w14:textId="77777777" w:rsidR="0057019D" w:rsidRDefault="0057019D">
      <w:pPr>
        <w:widowControl/>
        <w:shd w:val="clear" w:color="auto" w:fill="FFFFFF"/>
        <w:spacing w:after="75"/>
        <w:ind w:firstLine="360"/>
        <w:jc w:val="center"/>
        <w:rPr>
          <w:rFonts w:ascii="宋体" w:eastAsia="宋体" w:hAnsi="宋体" w:cs="宋体"/>
          <w:sz w:val="18"/>
          <w:szCs w:val="18"/>
          <w:highlight w:val="yellow"/>
        </w:rPr>
      </w:pPr>
    </w:p>
    <w:p w14:paraId="7F12D9A1" w14:textId="1786249F" w:rsidR="00316B12" w:rsidRDefault="003D7547">
      <w:pPr>
        <w:widowControl/>
        <w:shd w:val="clear" w:color="auto" w:fill="FFFFFF"/>
        <w:spacing w:after="75"/>
        <w:ind w:firstLine="420"/>
        <w:jc w:val="left"/>
        <w:rPr>
          <w:rFonts w:eastAsia="宋体"/>
          <w:color w:val="FF0000"/>
          <w:sz w:val="18"/>
          <w:lang w:val="de-DE"/>
        </w:rPr>
      </w:pPr>
      <w:r>
        <w:rPr>
          <w:rFonts w:ascii="黑体" w:eastAsia="黑体" w:hAnsi="黑体" w:cs="黑体" w:hint="eastAsia"/>
        </w:rPr>
        <w:t>参考文献</w:t>
      </w:r>
      <w:r>
        <w:rPr>
          <w:rFonts w:hint="eastAsia"/>
        </w:rPr>
        <w:t>：</w:t>
      </w:r>
    </w:p>
    <w:p w14:paraId="1133F026" w14:textId="2AFD18BA" w:rsidR="00316B12" w:rsidRPr="00684E26" w:rsidRDefault="003D7547" w:rsidP="00684E26">
      <w:pPr>
        <w:widowControl/>
        <w:shd w:val="clear" w:color="auto" w:fill="FFFFFF"/>
        <w:spacing w:after="75"/>
        <w:ind w:firstLineChars="0" w:firstLine="0"/>
        <w:jc w:val="left"/>
        <w:rPr>
          <w:rFonts w:ascii="宋体" w:eastAsia="宋体" w:hAnsi="宋体" w:cs="宋体"/>
          <w:bCs/>
          <w:color w:val="FF0000"/>
          <w:kern w:val="0"/>
          <w:sz w:val="18"/>
          <w:szCs w:val="18"/>
        </w:rPr>
      </w:pPr>
      <w:r w:rsidRPr="00684E26">
        <w:rPr>
          <w:rFonts w:ascii="宋体" w:eastAsia="宋体" w:hAnsi="宋体" w:cs="宋体" w:hint="eastAsia"/>
          <w:bCs/>
          <w:color w:val="FF0000"/>
          <w:kern w:val="0"/>
          <w:sz w:val="18"/>
          <w:szCs w:val="18"/>
          <w:lang w:val="de-DE"/>
        </w:rPr>
        <w:t>（</w:t>
      </w:r>
      <w:r w:rsidR="00684E26">
        <w:rPr>
          <w:rFonts w:ascii="宋体" w:eastAsia="宋体" w:hAnsi="宋体" w:cs="宋体" w:hint="eastAsia"/>
          <w:bCs/>
          <w:color w:val="FF0000"/>
          <w:kern w:val="0"/>
          <w:sz w:val="18"/>
          <w:szCs w:val="18"/>
        </w:rPr>
        <w:t>以下</w:t>
      </w:r>
      <w:r w:rsidRPr="00684E26">
        <w:rPr>
          <w:rFonts w:ascii="宋体" w:eastAsia="宋体" w:hAnsi="宋体" w:cs="宋体" w:hint="eastAsia"/>
          <w:bCs/>
          <w:color w:val="FF0000"/>
          <w:kern w:val="0"/>
          <w:sz w:val="18"/>
          <w:szCs w:val="18"/>
        </w:rPr>
        <w:t>参考文献中的中文文献</w:t>
      </w:r>
      <w:r w:rsidRPr="00684E26">
        <w:rPr>
          <w:rFonts w:ascii="宋体" w:eastAsia="宋体" w:hAnsi="宋体" w:cs="宋体" w:hint="eastAsia"/>
          <w:bCs/>
          <w:color w:val="FF0000"/>
          <w:kern w:val="0"/>
          <w:sz w:val="18"/>
          <w:szCs w:val="18"/>
          <w:lang w:val="de-DE"/>
        </w:rPr>
        <w:t>，</w:t>
      </w:r>
      <w:r w:rsidRPr="00684E26">
        <w:rPr>
          <w:rFonts w:ascii="宋体" w:eastAsia="宋体" w:hAnsi="宋体" w:cs="宋体" w:hint="eastAsia"/>
          <w:bCs/>
          <w:color w:val="FF0000"/>
          <w:kern w:val="0"/>
          <w:sz w:val="18"/>
          <w:szCs w:val="18"/>
        </w:rPr>
        <w:t>需添加其对应英文题录</w:t>
      </w:r>
      <w:r w:rsidRPr="00684E26">
        <w:rPr>
          <w:rFonts w:ascii="宋体" w:eastAsia="宋体" w:hAnsi="宋体" w:cs="宋体" w:hint="eastAsia"/>
          <w:bCs/>
          <w:color w:val="FF0000"/>
          <w:kern w:val="0"/>
          <w:sz w:val="18"/>
          <w:szCs w:val="18"/>
          <w:lang w:val="de-DE"/>
        </w:rPr>
        <w:t>，</w:t>
      </w:r>
      <w:r w:rsidRPr="00684E26">
        <w:rPr>
          <w:rFonts w:ascii="宋体" w:eastAsia="宋体" w:hAnsi="宋体" w:cs="宋体" w:hint="eastAsia"/>
          <w:bCs/>
          <w:color w:val="FF0000"/>
          <w:kern w:val="0"/>
          <w:sz w:val="18"/>
          <w:szCs w:val="18"/>
        </w:rPr>
        <w:t>注意英文题录后标注</w:t>
      </w:r>
      <w:r w:rsidRPr="00684E26">
        <w:rPr>
          <w:rFonts w:ascii="宋体" w:eastAsia="宋体" w:hAnsi="宋体" w:cs="宋体" w:hint="eastAsia"/>
          <w:bCs/>
          <w:color w:val="FF0000"/>
          <w:kern w:val="0"/>
          <w:sz w:val="18"/>
          <w:szCs w:val="18"/>
          <w:lang w:val="de-DE"/>
        </w:rPr>
        <w:t>“in Chinese with English abstract”</w:t>
      </w:r>
      <w:r w:rsidRPr="00684E26">
        <w:rPr>
          <w:rFonts w:ascii="宋体" w:eastAsia="宋体" w:hAnsi="宋体" w:cs="宋体" w:hint="eastAsia"/>
          <w:bCs/>
          <w:color w:val="FF0000"/>
          <w:kern w:val="0"/>
          <w:sz w:val="18"/>
          <w:szCs w:val="18"/>
        </w:rPr>
        <w:t>。参考文献中有三名以上作者的，需在第三名作者后加“等”或“et al.”，作者英文姓氏全拼，名字保留首字母，首字母后不加“.”）</w:t>
      </w:r>
    </w:p>
    <w:p w14:paraId="3332AECA" w14:textId="77777777" w:rsidR="00267511" w:rsidRDefault="00267511" w:rsidP="00267511">
      <w:pPr>
        <w:ind w:left="420" w:hangingChars="200" w:hanging="420"/>
      </w:pPr>
      <w:r w:rsidRPr="003157F0">
        <w:rPr>
          <w:rFonts w:hint="eastAsia"/>
        </w:rPr>
        <w:t xml:space="preserve">[1] </w:t>
      </w:r>
      <w:r w:rsidRPr="00B75A99">
        <w:rPr>
          <w:rFonts w:hint="eastAsia"/>
        </w:rPr>
        <w:t>彭建兵</w:t>
      </w:r>
      <w:r w:rsidRPr="00B75A99">
        <w:rPr>
          <w:rFonts w:hint="eastAsia"/>
        </w:rPr>
        <w:t xml:space="preserve">, </w:t>
      </w:r>
      <w:r w:rsidRPr="00B75A99">
        <w:rPr>
          <w:rFonts w:hint="eastAsia"/>
        </w:rPr>
        <w:t>王启耀</w:t>
      </w:r>
      <w:r w:rsidRPr="00B75A99">
        <w:rPr>
          <w:rFonts w:hint="eastAsia"/>
        </w:rPr>
        <w:t xml:space="preserve">, </w:t>
      </w:r>
      <w:proofErr w:type="gramStart"/>
      <w:r w:rsidRPr="00B75A99">
        <w:rPr>
          <w:rFonts w:hint="eastAsia"/>
        </w:rPr>
        <w:t>门玉明</w:t>
      </w:r>
      <w:proofErr w:type="gramEnd"/>
      <w:r w:rsidRPr="00B75A99">
        <w:rPr>
          <w:rFonts w:hint="eastAsia"/>
        </w:rPr>
        <w:t xml:space="preserve">, </w:t>
      </w:r>
      <w:r w:rsidRPr="00B75A99">
        <w:rPr>
          <w:rFonts w:hint="eastAsia"/>
        </w:rPr>
        <w:t>等</w:t>
      </w:r>
      <w:r w:rsidRPr="00B75A99">
        <w:rPr>
          <w:rFonts w:hint="eastAsia"/>
        </w:rPr>
        <w:t xml:space="preserve">. </w:t>
      </w:r>
      <w:r w:rsidRPr="00B75A99">
        <w:rPr>
          <w:rFonts w:hint="eastAsia"/>
        </w:rPr>
        <w:t>黄土高原滑坡灾害</w:t>
      </w:r>
      <w:r w:rsidRPr="00B75A99">
        <w:rPr>
          <w:rFonts w:hint="eastAsia"/>
        </w:rPr>
        <w:t xml:space="preserve">[M]. </w:t>
      </w:r>
      <w:r w:rsidRPr="00B75A99">
        <w:rPr>
          <w:rFonts w:hint="eastAsia"/>
        </w:rPr>
        <w:t>北京</w:t>
      </w:r>
      <w:r w:rsidRPr="00B75A99">
        <w:rPr>
          <w:rFonts w:hint="eastAsia"/>
        </w:rPr>
        <w:t xml:space="preserve">: </w:t>
      </w:r>
      <w:r w:rsidRPr="00B75A99">
        <w:rPr>
          <w:rFonts w:hint="eastAsia"/>
        </w:rPr>
        <w:t>科学出版社</w:t>
      </w:r>
      <w:r w:rsidRPr="00B75A99">
        <w:rPr>
          <w:rFonts w:hint="eastAsia"/>
        </w:rPr>
        <w:t xml:space="preserve">, 2019. </w:t>
      </w:r>
    </w:p>
    <w:p w14:paraId="3A68378D" w14:textId="76DC87E3" w:rsidR="00267511" w:rsidRDefault="00267511" w:rsidP="00267511">
      <w:pPr>
        <w:ind w:leftChars="200" w:left="420" w:firstLineChars="0" w:firstLine="0"/>
      </w:pPr>
      <w:r w:rsidRPr="00B75A99">
        <w:t>PENG J B, WANG Q Y, MEN Y M</w:t>
      </w:r>
      <w:r w:rsidRPr="00B75A99">
        <w:rPr>
          <w:rFonts w:hint="eastAsia"/>
        </w:rPr>
        <w:t>, et al. Loess Plateau landslide disaster[M]. Beijing: Science Press, 2019 (in Chinese with</w:t>
      </w:r>
      <w:r w:rsidRPr="00B75A99">
        <w:t xml:space="preserve"> English abstract</w:t>
      </w:r>
      <w:r w:rsidRPr="00B75A99">
        <w:rPr>
          <w:rFonts w:hint="eastAsia"/>
        </w:rPr>
        <w:t>).</w:t>
      </w:r>
    </w:p>
    <w:p w14:paraId="4B27F097" w14:textId="42E2CFDE" w:rsidR="00267511" w:rsidRDefault="00267511" w:rsidP="00267511">
      <w:pPr>
        <w:ind w:left="420" w:hangingChars="200" w:hanging="420"/>
      </w:pPr>
      <w:r w:rsidRPr="003157F0">
        <w:t>[2]</w:t>
      </w:r>
      <w:r>
        <w:t xml:space="preserve"> </w:t>
      </w:r>
      <w:r w:rsidRPr="00B75A99">
        <w:rPr>
          <w:rFonts w:hint="eastAsia"/>
        </w:rPr>
        <w:t>董文</w:t>
      </w:r>
      <w:proofErr w:type="gramStart"/>
      <w:r w:rsidRPr="00B75A99">
        <w:rPr>
          <w:rFonts w:hint="eastAsia"/>
        </w:rPr>
        <w:t>文</w:t>
      </w:r>
      <w:proofErr w:type="gramEnd"/>
      <w:r w:rsidRPr="00B75A99">
        <w:rPr>
          <w:rFonts w:hint="eastAsia"/>
        </w:rPr>
        <w:t xml:space="preserve">, </w:t>
      </w:r>
      <w:r w:rsidRPr="00B75A99">
        <w:rPr>
          <w:rFonts w:hint="eastAsia"/>
        </w:rPr>
        <w:t>朱鸿鹄</w:t>
      </w:r>
      <w:r w:rsidRPr="00B75A99">
        <w:rPr>
          <w:rFonts w:hint="eastAsia"/>
        </w:rPr>
        <w:t xml:space="preserve">, </w:t>
      </w:r>
      <w:proofErr w:type="gramStart"/>
      <w:r w:rsidRPr="00B75A99">
        <w:rPr>
          <w:rFonts w:hint="eastAsia"/>
        </w:rPr>
        <w:t>孙义杰</w:t>
      </w:r>
      <w:proofErr w:type="gramEnd"/>
      <w:r w:rsidRPr="00B75A99">
        <w:rPr>
          <w:rFonts w:hint="eastAsia"/>
        </w:rPr>
        <w:t xml:space="preserve">, </w:t>
      </w:r>
      <w:r w:rsidRPr="00B75A99">
        <w:rPr>
          <w:rFonts w:hint="eastAsia"/>
        </w:rPr>
        <w:t>等</w:t>
      </w:r>
      <w:r w:rsidRPr="00B75A99">
        <w:rPr>
          <w:rFonts w:hint="eastAsia"/>
        </w:rPr>
        <w:t xml:space="preserve">. </w:t>
      </w:r>
      <w:r w:rsidRPr="00B75A99">
        <w:rPr>
          <w:rFonts w:hint="eastAsia"/>
        </w:rPr>
        <w:t>边坡变形监测技术现状及新进展</w:t>
      </w:r>
      <w:r w:rsidRPr="00B75A99">
        <w:rPr>
          <w:rFonts w:hint="eastAsia"/>
        </w:rPr>
        <w:t xml:space="preserve">[J]. </w:t>
      </w:r>
      <w:r w:rsidRPr="00B75A99">
        <w:rPr>
          <w:rFonts w:hint="eastAsia"/>
        </w:rPr>
        <w:t>工程地质学报</w:t>
      </w:r>
      <w:r w:rsidRPr="00B75A99">
        <w:rPr>
          <w:rFonts w:hint="eastAsia"/>
        </w:rPr>
        <w:t xml:space="preserve">, 2016, 24(6), 1088-1095. </w:t>
      </w:r>
      <w:r w:rsidRPr="00B75A99">
        <w:t xml:space="preserve">DONG W </w:t>
      </w:r>
      <w:proofErr w:type="spellStart"/>
      <w:r w:rsidRPr="00B75A99">
        <w:t>W</w:t>
      </w:r>
      <w:proofErr w:type="spellEnd"/>
      <w:r w:rsidRPr="00B75A99">
        <w:t xml:space="preserve">, ZHU H </w:t>
      </w:r>
      <w:proofErr w:type="spellStart"/>
      <w:r w:rsidRPr="00B75A99">
        <w:t>H</w:t>
      </w:r>
      <w:proofErr w:type="spellEnd"/>
      <w:r w:rsidRPr="00B75A99">
        <w:t>, SUN Y J,</w:t>
      </w:r>
      <w:r w:rsidRPr="00B75A99">
        <w:rPr>
          <w:rFonts w:hint="eastAsia"/>
        </w:rPr>
        <w:t xml:space="preserve"> et al. Current status and new progress on slope deformation monitoring technologies[J]. Journal of Engineering Geology, 2016, 24(6): 1088-1095 (in Chinese with</w:t>
      </w:r>
      <w:r w:rsidRPr="00B75A99">
        <w:t xml:space="preserve"> English abstract).</w:t>
      </w:r>
    </w:p>
    <w:p w14:paraId="73C56DA5" w14:textId="749673FF" w:rsidR="00267511" w:rsidRDefault="00267511" w:rsidP="00267511">
      <w:pPr>
        <w:ind w:left="420" w:hangingChars="200" w:hanging="420"/>
      </w:pPr>
      <w:r w:rsidRPr="003157F0">
        <w:rPr>
          <w:rFonts w:hint="eastAsia"/>
        </w:rPr>
        <w:t>[3</w:t>
      </w:r>
      <w:r w:rsidRPr="003157F0">
        <w:t xml:space="preserve">] </w:t>
      </w:r>
      <w:r w:rsidRPr="00C83A50">
        <w:t>FAN X M, XU Q</w:t>
      </w:r>
      <w:r>
        <w:rPr>
          <w:rFonts w:hint="eastAsia"/>
        </w:rPr>
        <w:t>,</w:t>
      </w:r>
      <w:r w:rsidRPr="00C83A50">
        <w:t xml:space="preserve"> SCARINGI G</w:t>
      </w:r>
      <w:r w:rsidRPr="00C83A50">
        <w:t xml:space="preserve">, et al. </w:t>
      </w:r>
      <w:r w:rsidRPr="00DF2CE5">
        <w:t xml:space="preserve">Failure mechanism and kinematics of the deadly June 24th 2017 </w:t>
      </w:r>
      <w:proofErr w:type="spellStart"/>
      <w:r w:rsidRPr="00DF2CE5">
        <w:t>Xinmo</w:t>
      </w:r>
      <w:proofErr w:type="spellEnd"/>
      <w:r w:rsidRPr="00DF2CE5">
        <w:t xml:space="preserve"> landslide, </w:t>
      </w:r>
      <w:proofErr w:type="spellStart"/>
      <w:r w:rsidRPr="00DF2CE5">
        <w:t>Maoxian</w:t>
      </w:r>
      <w:proofErr w:type="spellEnd"/>
      <w:r w:rsidRPr="00DF2CE5">
        <w:t>, Sichuan, China</w:t>
      </w:r>
      <w:r w:rsidRPr="00E243AE">
        <w:rPr>
          <w:rFonts w:hint="eastAsia"/>
        </w:rPr>
        <w:t>[J].</w:t>
      </w:r>
      <w:r>
        <w:t xml:space="preserve"> Landslides, 2017,</w:t>
      </w:r>
      <w:r>
        <w:rPr>
          <w:rFonts w:hint="eastAsia"/>
        </w:rPr>
        <w:t xml:space="preserve"> </w:t>
      </w:r>
      <w:r>
        <w:t>14(3):2129-2146.</w:t>
      </w:r>
    </w:p>
    <w:p w14:paraId="48D6708E" w14:textId="3E3C4603" w:rsidR="00267511" w:rsidRDefault="00267511" w:rsidP="00267511">
      <w:pPr>
        <w:pStyle w:val="EndNoteBibliography"/>
        <w:ind w:left="400" w:hangingChars="200" w:hanging="400"/>
        <w:rPr>
          <w:sz w:val="21"/>
          <w:szCs w:val="21"/>
        </w:rPr>
      </w:pPr>
      <w:r w:rsidRPr="0000607A">
        <w:rPr>
          <w:rFonts w:hint="eastAsia"/>
          <w:szCs w:val="21"/>
        </w:rPr>
        <w:t>[</w:t>
      </w:r>
      <w:r>
        <w:rPr>
          <w:szCs w:val="21"/>
        </w:rPr>
        <w:t>4</w:t>
      </w:r>
      <w:r w:rsidRPr="0000607A">
        <w:rPr>
          <w:rFonts w:hint="eastAsia"/>
          <w:szCs w:val="21"/>
        </w:rPr>
        <w:t xml:space="preserve">] </w:t>
      </w:r>
      <w:r w:rsidRPr="00442C6D">
        <w:rPr>
          <w:rFonts w:hint="eastAsia"/>
          <w:sz w:val="21"/>
          <w:szCs w:val="21"/>
        </w:rPr>
        <w:t>俞良晨</w:t>
      </w:r>
      <w:r w:rsidRPr="00442C6D">
        <w:rPr>
          <w:rFonts w:hint="eastAsia"/>
          <w:sz w:val="21"/>
          <w:szCs w:val="21"/>
        </w:rPr>
        <w:t xml:space="preserve">. </w:t>
      </w:r>
      <w:r w:rsidRPr="00442C6D">
        <w:rPr>
          <w:rFonts w:hint="eastAsia"/>
          <w:sz w:val="21"/>
          <w:szCs w:val="21"/>
        </w:rPr>
        <w:t>暂时性承压水作用下南京某山前缓坡滑动过程模拟分析</w:t>
      </w:r>
      <w:r w:rsidRPr="00442C6D">
        <w:rPr>
          <w:rFonts w:hint="eastAsia"/>
          <w:sz w:val="21"/>
          <w:szCs w:val="21"/>
        </w:rPr>
        <w:t>[D].</w:t>
      </w:r>
      <w:r w:rsidRPr="00442C6D">
        <w:rPr>
          <w:rFonts w:hint="eastAsia"/>
          <w:sz w:val="21"/>
          <w:szCs w:val="21"/>
        </w:rPr>
        <w:t>南京大学</w:t>
      </w:r>
      <w:r w:rsidRPr="00442C6D">
        <w:rPr>
          <w:rFonts w:hint="eastAsia"/>
          <w:sz w:val="21"/>
          <w:szCs w:val="21"/>
        </w:rPr>
        <w:t>,2021.</w:t>
      </w:r>
    </w:p>
    <w:p w14:paraId="0ABBF251" w14:textId="038588F7" w:rsidR="00267511" w:rsidRPr="00E243AE" w:rsidRDefault="00267511" w:rsidP="00267511">
      <w:pPr>
        <w:ind w:left="420" w:hangingChars="200" w:hanging="420"/>
      </w:pPr>
      <w:r w:rsidRPr="003157F0">
        <w:rPr>
          <w:rFonts w:hint="eastAsia"/>
        </w:rPr>
        <w:t xml:space="preserve"> </w:t>
      </w:r>
      <w:r w:rsidRPr="003157F0">
        <w:t xml:space="preserve">   </w:t>
      </w:r>
      <w:r>
        <w:rPr>
          <w:rFonts w:hint="eastAsia"/>
        </w:rPr>
        <w:t>Y</w:t>
      </w:r>
      <w:r>
        <w:rPr>
          <w:rFonts w:hint="eastAsia"/>
        </w:rPr>
        <w:t>U</w:t>
      </w:r>
      <w:r>
        <w:rPr>
          <w:rFonts w:hint="eastAsia"/>
        </w:rPr>
        <w:t xml:space="preserve"> L C. </w:t>
      </w:r>
      <w:r>
        <w:t xml:space="preserve">Simulation analysis of the sliding process of a </w:t>
      </w:r>
      <w:proofErr w:type="spellStart"/>
      <w:r>
        <w:t>piedmontgentle</w:t>
      </w:r>
      <w:proofErr w:type="spellEnd"/>
      <w:r>
        <w:t xml:space="preserve"> slope under the action of the temporary groundwater in the confined aquifer in Nanjing</w:t>
      </w:r>
      <w:r w:rsidRPr="00442C6D">
        <w:t>[D].</w:t>
      </w:r>
      <w:r>
        <w:rPr>
          <w:rFonts w:hint="eastAsia"/>
        </w:rPr>
        <w:t xml:space="preserve"> </w:t>
      </w:r>
      <w:r w:rsidRPr="00442C6D">
        <w:t>Nanjing University, 2017. (</w:t>
      </w:r>
      <w:proofErr w:type="gramStart"/>
      <w:r w:rsidRPr="00442C6D">
        <w:t>in</w:t>
      </w:r>
      <w:proofErr w:type="gramEnd"/>
      <w:r w:rsidRPr="00442C6D">
        <w:t xml:space="preserve"> Chinese with English abstract).</w:t>
      </w:r>
    </w:p>
    <w:p w14:paraId="7BE429F5" w14:textId="4DD985E7" w:rsidR="00CE70BF" w:rsidRDefault="00CE70BF">
      <w:pPr>
        <w:widowControl/>
        <w:ind w:firstLineChars="0" w:firstLine="0"/>
        <w:jc w:val="left"/>
        <w:rPr>
          <w:rFonts w:ascii="宋体" w:eastAsia="宋体" w:hAnsi="宋体" w:cs="宋体"/>
          <w:sz w:val="18"/>
          <w:szCs w:val="18"/>
          <w:lang w:val="de-DE"/>
        </w:rPr>
      </w:pPr>
    </w:p>
    <w:p w14:paraId="10AE0881" w14:textId="27A322C9" w:rsidR="00CE70BF" w:rsidRPr="00CE70BF" w:rsidRDefault="00CE70BF" w:rsidP="00CE70BF">
      <w:pPr>
        <w:spacing w:afterLines="50" w:after="156" w:line="360" w:lineRule="exact"/>
        <w:ind w:firstLineChars="0" w:firstLine="0"/>
        <w:jc w:val="left"/>
        <w:rPr>
          <w:rFonts w:eastAsia="黑体" w:cs="Times New Roman" w:hint="eastAsia"/>
          <w:sz w:val="32"/>
          <w:szCs w:val="32"/>
          <w:lang w:val="de-DE"/>
        </w:rPr>
      </w:pPr>
      <w:r w:rsidRPr="00CE70BF">
        <w:rPr>
          <w:rFonts w:eastAsia="黑体" w:cs="Times New Roman"/>
          <w:b/>
          <w:bCs/>
          <w:sz w:val="32"/>
          <w:szCs w:val="32"/>
          <w:lang w:val="de-DE"/>
        </w:rPr>
        <w:t>Fiber optic nerve sensing system for landslide monitoring</w:t>
      </w:r>
      <w:r w:rsidR="00267511">
        <w:rPr>
          <w:rFonts w:eastAsia="黑体" w:cs="Times New Roman"/>
          <w:b/>
          <w:bCs/>
          <w:sz w:val="32"/>
          <w:szCs w:val="32"/>
          <w:lang w:val="de-DE"/>
        </w:rPr>
        <w:t xml:space="preserve"> and </w:t>
      </w:r>
      <w:r w:rsidR="00267511">
        <w:rPr>
          <w:rFonts w:eastAsia="黑体" w:cs="Times New Roman" w:hint="eastAsia"/>
          <w:b/>
          <w:bCs/>
          <w:sz w:val="32"/>
          <w:szCs w:val="32"/>
          <w:lang w:val="de-DE"/>
        </w:rPr>
        <w:t>warning:</w:t>
      </w:r>
      <w:r w:rsidR="00267511">
        <w:rPr>
          <w:rFonts w:eastAsia="黑体" w:cs="Times New Roman"/>
          <w:b/>
          <w:bCs/>
          <w:sz w:val="32"/>
          <w:szCs w:val="32"/>
          <w:lang w:val="de-DE"/>
        </w:rPr>
        <w:t xml:space="preserve"> A new study</w:t>
      </w:r>
    </w:p>
    <w:p w14:paraId="2DF2C2F5" w14:textId="3308DB4B" w:rsidR="00CE70BF" w:rsidRPr="003F2DF3" w:rsidRDefault="00267511" w:rsidP="00CE70BF">
      <w:pPr>
        <w:spacing w:afterLines="50" w:after="156" w:line="360" w:lineRule="exact"/>
        <w:ind w:firstLineChars="0" w:firstLine="0"/>
        <w:jc w:val="center"/>
        <w:rPr>
          <w:rFonts w:eastAsia="宋体" w:cs="Times New Roman"/>
          <w:bCs/>
          <w:color w:val="000000" w:themeColor="text1"/>
          <w:kern w:val="0"/>
          <w:sz w:val="18"/>
          <w:szCs w:val="18"/>
          <w:lang w:val="de-DE"/>
        </w:rPr>
      </w:pPr>
      <w:r>
        <w:rPr>
          <w:rFonts w:eastAsia="宋体" w:cs="Times New Roman"/>
          <w:bCs/>
          <w:color w:val="000000" w:themeColor="text1"/>
          <w:kern w:val="0"/>
          <w:sz w:val="18"/>
          <w:szCs w:val="18"/>
          <w:lang w:val="de-DE"/>
        </w:rPr>
        <w:t>LI</w:t>
      </w:r>
      <w:r w:rsidR="00CE70BF" w:rsidRPr="003F2DF3">
        <w:rPr>
          <w:rFonts w:eastAsia="宋体" w:cs="Times New Roman"/>
          <w:bCs/>
          <w:color w:val="000000" w:themeColor="text1"/>
          <w:kern w:val="0"/>
          <w:sz w:val="18"/>
          <w:szCs w:val="18"/>
          <w:lang w:val="de-DE"/>
        </w:rPr>
        <w:t xml:space="preserve"> </w:t>
      </w:r>
      <w:r>
        <w:rPr>
          <w:rFonts w:eastAsia="宋体" w:cs="Times New Roman"/>
          <w:bCs/>
          <w:color w:val="000000" w:themeColor="text1"/>
          <w:kern w:val="0"/>
          <w:sz w:val="18"/>
          <w:szCs w:val="18"/>
          <w:lang w:val="de-DE"/>
        </w:rPr>
        <w:t>Hao</w:t>
      </w:r>
      <w:r w:rsidR="00CE70BF" w:rsidRPr="00267511">
        <w:rPr>
          <w:rFonts w:eastAsia="宋体" w:cs="Times New Roman"/>
          <w:bCs/>
          <w:color w:val="000000" w:themeColor="text1"/>
          <w:kern w:val="0"/>
          <w:sz w:val="18"/>
          <w:szCs w:val="18"/>
          <w:vertAlign w:val="superscript"/>
          <w:lang w:val="de-DE"/>
        </w:rPr>
        <w:t>1</w:t>
      </w:r>
      <w:r w:rsidR="00CE70BF" w:rsidRPr="003F2DF3">
        <w:rPr>
          <w:rFonts w:eastAsia="宋体" w:cs="Times New Roman"/>
          <w:bCs/>
          <w:color w:val="000000" w:themeColor="text1"/>
          <w:kern w:val="0"/>
          <w:sz w:val="18"/>
          <w:szCs w:val="18"/>
          <w:lang w:val="de-DE"/>
        </w:rPr>
        <w:t xml:space="preserve">, </w:t>
      </w:r>
      <w:r>
        <w:rPr>
          <w:rFonts w:eastAsia="宋体" w:cs="Times New Roman"/>
          <w:bCs/>
          <w:color w:val="000000" w:themeColor="text1"/>
          <w:kern w:val="0"/>
          <w:sz w:val="18"/>
          <w:szCs w:val="18"/>
          <w:lang w:val="de-DE"/>
        </w:rPr>
        <w:t>ZHANG</w:t>
      </w:r>
      <w:r w:rsidR="00CE70BF" w:rsidRPr="003F2DF3">
        <w:rPr>
          <w:rFonts w:eastAsia="宋体" w:cs="Times New Roman"/>
          <w:bCs/>
          <w:color w:val="000000" w:themeColor="text1"/>
          <w:kern w:val="0"/>
          <w:sz w:val="18"/>
          <w:szCs w:val="18"/>
          <w:lang w:val="de-DE"/>
        </w:rPr>
        <w:t xml:space="preserve"> S</w:t>
      </w:r>
      <w:r>
        <w:rPr>
          <w:rFonts w:eastAsia="宋体" w:cs="Times New Roman"/>
          <w:bCs/>
          <w:color w:val="000000" w:themeColor="text1"/>
          <w:kern w:val="0"/>
          <w:sz w:val="18"/>
          <w:szCs w:val="18"/>
          <w:lang w:val="de-DE"/>
        </w:rPr>
        <w:t>an</w:t>
      </w:r>
      <w:r w:rsidR="00CE70BF" w:rsidRPr="00267511">
        <w:rPr>
          <w:rFonts w:eastAsia="宋体" w:cs="Times New Roman"/>
          <w:bCs/>
          <w:color w:val="000000" w:themeColor="text1"/>
          <w:kern w:val="0"/>
          <w:sz w:val="18"/>
          <w:szCs w:val="18"/>
          <w:vertAlign w:val="superscript"/>
          <w:lang w:val="de-DE"/>
        </w:rPr>
        <w:t>2</w:t>
      </w:r>
      <w:r w:rsidRPr="00267511">
        <w:rPr>
          <w:rFonts w:eastAsia="宋体" w:cs="Times New Roman" w:hint="eastAsia"/>
          <w:bCs/>
          <w:color w:val="000000" w:themeColor="text1"/>
          <w:kern w:val="0"/>
          <w:sz w:val="18"/>
          <w:szCs w:val="18"/>
          <w:vertAlign w:val="superscript"/>
          <w:lang w:val="de-DE"/>
        </w:rPr>
        <w:t>*</w:t>
      </w:r>
      <w:r w:rsidR="00CE70BF" w:rsidRPr="003F2DF3">
        <w:rPr>
          <w:rFonts w:eastAsia="宋体" w:cs="Times New Roman"/>
          <w:bCs/>
          <w:color w:val="000000" w:themeColor="text1"/>
          <w:kern w:val="0"/>
          <w:sz w:val="18"/>
          <w:szCs w:val="18"/>
          <w:lang w:val="de-DE"/>
        </w:rPr>
        <w:t xml:space="preserve">, </w:t>
      </w:r>
      <w:r>
        <w:rPr>
          <w:rFonts w:eastAsia="宋体" w:cs="Times New Roman"/>
          <w:bCs/>
          <w:color w:val="000000" w:themeColor="text1"/>
          <w:kern w:val="0"/>
          <w:sz w:val="18"/>
          <w:szCs w:val="18"/>
          <w:lang w:val="de-DE"/>
        </w:rPr>
        <w:t>ZHANG</w:t>
      </w:r>
      <w:r w:rsidR="00CE70BF" w:rsidRPr="003F2DF3">
        <w:rPr>
          <w:rFonts w:eastAsia="宋体" w:cs="Times New Roman"/>
          <w:bCs/>
          <w:color w:val="000000" w:themeColor="text1"/>
          <w:kern w:val="0"/>
          <w:sz w:val="18"/>
          <w:szCs w:val="18"/>
          <w:lang w:val="de-DE"/>
        </w:rPr>
        <w:t xml:space="preserve"> </w:t>
      </w:r>
      <w:r>
        <w:rPr>
          <w:rFonts w:eastAsia="宋体" w:cs="Times New Roman"/>
          <w:bCs/>
          <w:color w:val="000000" w:themeColor="text1"/>
          <w:kern w:val="0"/>
          <w:sz w:val="18"/>
          <w:szCs w:val="18"/>
          <w:lang w:val="de-DE"/>
        </w:rPr>
        <w:t>Si</w:t>
      </w:r>
      <w:r w:rsidR="00CE70BF" w:rsidRPr="00267511">
        <w:rPr>
          <w:rFonts w:eastAsia="宋体" w:cs="Times New Roman"/>
          <w:bCs/>
          <w:color w:val="000000" w:themeColor="text1"/>
          <w:kern w:val="0"/>
          <w:sz w:val="18"/>
          <w:szCs w:val="18"/>
          <w:vertAlign w:val="superscript"/>
          <w:lang w:val="de-DE"/>
        </w:rPr>
        <w:t>3</w:t>
      </w:r>
    </w:p>
    <w:p w14:paraId="02262CF4" w14:textId="48C32505" w:rsidR="00267511" w:rsidRPr="00267511" w:rsidRDefault="00267511" w:rsidP="00684E26">
      <w:pPr>
        <w:adjustRightInd w:val="0"/>
        <w:snapToGrid w:val="0"/>
        <w:spacing w:line="360" w:lineRule="auto"/>
        <w:ind w:firstLineChars="0" w:firstLine="0"/>
        <w:jc w:val="center"/>
        <w:rPr>
          <w:rFonts w:eastAsia="宋体" w:cs="Times New Roman" w:hint="eastAsia"/>
          <w:bCs/>
          <w:color w:val="000000" w:themeColor="text1"/>
          <w:kern w:val="0"/>
          <w:sz w:val="18"/>
          <w:szCs w:val="18"/>
          <w:lang w:val="de-DE"/>
        </w:rPr>
      </w:pPr>
      <w:r w:rsidRPr="00267511">
        <w:rPr>
          <w:rFonts w:eastAsia="宋体" w:cs="Times New Roman" w:hint="eastAsia"/>
          <w:bCs/>
          <w:color w:val="000000" w:themeColor="text1"/>
          <w:kern w:val="0"/>
          <w:sz w:val="18"/>
          <w:szCs w:val="18"/>
          <w:lang w:val="de-DE"/>
        </w:rPr>
        <w:t xml:space="preserve">1. </w:t>
      </w:r>
      <w:r w:rsidR="00684E26">
        <w:rPr>
          <w:rFonts w:eastAsia="宋体" w:cs="Times New Roman"/>
          <w:bCs/>
          <w:color w:val="000000" w:themeColor="text1"/>
          <w:kern w:val="0"/>
          <w:sz w:val="18"/>
          <w:szCs w:val="18"/>
          <w:lang w:val="de-DE"/>
        </w:rPr>
        <w:t xml:space="preserve">School of Engineering, </w:t>
      </w:r>
      <w:r w:rsidR="00684E26">
        <w:rPr>
          <w:rFonts w:eastAsia="宋体" w:cs="Times New Roman" w:hint="eastAsia"/>
          <w:bCs/>
          <w:color w:val="000000" w:themeColor="text1"/>
          <w:kern w:val="0"/>
          <w:sz w:val="18"/>
          <w:szCs w:val="18"/>
          <w:lang w:val="de-DE"/>
        </w:rPr>
        <w:t>W</w:t>
      </w:r>
      <w:r w:rsidR="00684E26">
        <w:rPr>
          <w:rFonts w:eastAsia="宋体" w:cs="Times New Roman"/>
          <w:bCs/>
          <w:color w:val="000000" w:themeColor="text1"/>
          <w:kern w:val="0"/>
          <w:sz w:val="18"/>
          <w:szCs w:val="18"/>
          <w:lang w:val="de-DE"/>
        </w:rPr>
        <w:t xml:space="preserve">uhan University, Wuhan </w:t>
      </w:r>
      <w:r w:rsidRPr="00267511">
        <w:rPr>
          <w:rFonts w:eastAsia="宋体" w:cs="Times New Roman" w:hint="eastAsia"/>
          <w:bCs/>
          <w:color w:val="000000" w:themeColor="text1"/>
          <w:kern w:val="0"/>
          <w:sz w:val="18"/>
          <w:szCs w:val="18"/>
          <w:lang w:val="de-DE"/>
        </w:rPr>
        <w:t>400041</w:t>
      </w:r>
      <w:r w:rsidR="00684E26">
        <w:rPr>
          <w:rFonts w:eastAsia="宋体" w:cs="Times New Roman"/>
          <w:bCs/>
          <w:color w:val="000000" w:themeColor="text1"/>
          <w:kern w:val="0"/>
          <w:sz w:val="18"/>
          <w:szCs w:val="18"/>
          <w:lang w:val="de-DE"/>
        </w:rPr>
        <w:t>, China;</w:t>
      </w:r>
    </w:p>
    <w:p w14:paraId="0D972F7C" w14:textId="1EABD090" w:rsidR="00267511" w:rsidRPr="00267511" w:rsidRDefault="00267511" w:rsidP="00684E26">
      <w:pPr>
        <w:adjustRightInd w:val="0"/>
        <w:snapToGrid w:val="0"/>
        <w:spacing w:line="360" w:lineRule="auto"/>
        <w:ind w:firstLineChars="0" w:firstLine="0"/>
        <w:jc w:val="center"/>
        <w:rPr>
          <w:rFonts w:eastAsia="宋体" w:cs="Times New Roman" w:hint="eastAsia"/>
          <w:bCs/>
          <w:color w:val="000000" w:themeColor="text1"/>
          <w:kern w:val="0"/>
          <w:sz w:val="18"/>
          <w:szCs w:val="18"/>
          <w:lang w:val="de-DE"/>
        </w:rPr>
      </w:pPr>
      <w:r w:rsidRPr="00267511">
        <w:rPr>
          <w:rFonts w:eastAsia="宋体" w:cs="Times New Roman" w:hint="eastAsia"/>
          <w:bCs/>
          <w:color w:val="000000" w:themeColor="text1"/>
          <w:kern w:val="0"/>
          <w:sz w:val="18"/>
          <w:szCs w:val="18"/>
          <w:lang w:val="de-DE"/>
        </w:rPr>
        <w:t xml:space="preserve">2. </w:t>
      </w:r>
      <w:r w:rsidR="00684E26" w:rsidRPr="00684E26">
        <w:rPr>
          <w:rFonts w:eastAsia="宋体" w:cs="Times New Roman"/>
          <w:bCs/>
          <w:color w:val="000000" w:themeColor="text1"/>
          <w:kern w:val="0"/>
          <w:sz w:val="18"/>
          <w:szCs w:val="18"/>
          <w:lang w:val="de-DE"/>
        </w:rPr>
        <w:t>Institute of Mechanics, Chinese Academy of Sciences</w:t>
      </w:r>
      <w:r w:rsidR="00684E26">
        <w:rPr>
          <w:rFonts w:eastAsia="宋体" w:cs="Times New Roman"/>
          <w:bCs/>
          <w:color w:val="000000" w:themeColor="text1"/>
          <w:kern w:val="0"/>
          <w:sz w:val="18"/>
          <w:szCs w:val="18"/>
          <w:lang w:val="de-DE"/>
        </w:rPr>
        <w:t>, Beijing</w:t>
      </w:r>
      <w:r w:rsidRPr="00267511">
        <w:rPr>
          <w:rFonts w:eastAsia="宋体" w:cs="Times New Roman" w:hint="eastAsia"/>
          <w:bCs/>
          <w:color w:val="000000" w:themeColor="text1"/>
          <w:kern w:val="0"/>
          <w:sz w:val="18"/>
          <w:szCs w:val="18"/>
          <w:lang w:val="de-DE"/>
        </w:rPr>
        <w:t xml:space="preserve"> 100071</w:t>
      </w:r>
      <w:r w:rsidR="00684E26">
        <w:rPr>
          <w:rFonts w:eastAsia="宋体" w:cs="Times New Roman" w:hint="eastAsia"/>
          <w:bCs/>
          <w:color w:val="000000" w:themeColor="text1"/>
          <w:kern w:val="0"/>
          <w:sz w:val="18"/>
          <w:szCs w:val="18"/>
          <w:lang w:val="de-DE"/>
        </w:rPr>
        <w:t>,</w:t>
      </w:r>
      <w:r w:rsidR="00684E26">
        <w:rPr>
          <w:rFonts w:eastAsia="宋体" w:cs="Times New Roman"/>
          <w:bCs/>
          <w:color w:val="000000" w:themeColor="text1"/>
          <w:kern w:val="0"/>
          <w:sz w:val="18"/>
          <w:szCs w:val="18"/>
          <w:lang w:val="de-DE"/>
        </w:rPr>
        <w:t xml:space="preserve"> China;</w:t>
      </w:r>
    </w:p>
    <w:p w14:paraId="2F276F75" w14:textId="74A0BE50" w:rsidR="00267511" w:rsidRDefault="00267511" w:rsidP="00684E26">
      <w:pPr>
        <w:adjustRightInd w:val="0"/>
        <w:snapToGrid w:val="0"/>
        <w:spacing w:line="360" w:lineRule="auto"/>
        <w:ind w:firstLineChars="0" w:firstLine="0"/>
        <w:jc w:val="center"/>
        <w:rPr>
          <w:rFonts w:eastAsia="宋体" w:cs="Times New Roman"/>
          <w:bCs/>
          <w:color w:val="000000" w:themeColor="text1"/>
          <w:kern w:val="0"/>
          <w:sz w:val="18"/>
          <w:szCs w:val="18"/>
          <w:lang w:val="de-DE"/>
        </w:rPr>
      </w:pPr>
      <w:r w:rsidRPr="00267511">
        <w:rPr>
          <w:rFonts w:eastAsia="宋体" w:cs="Times New Roman" w:hint="eastAsia"/>
          <w:bCs/>
          <w:color w:val="000000" w:themeColor="text1"/>
          <w:kern w:val="0"/>
          <w:sz w:val="18"/>
          <w:szCs w:val="18"/>
          <w:lang w:val="de-DE"/>
        </w:rPr>
        <w:t xml:space="preserve">3. </w:t>
      </w:r>
      <w:r w:rsidRPr="003F2DF3">
        <w:rPr>
          <w:rFonts w:eastAsia="宋体" w:cs="Times New Roman"/>
          <w:bCs/>
          <w:color w:val="000000" w:themeColor="text1"/>
          <w:kern w:val="0"/>
          <w:sz w:val="18"/>
          <w:szCs w:val="18"/>
          <w:lang w:val="de-DE"/>
        </w:rPr>
        <w:t>School of Earth Sciences and Engineering, Nanjing University, Nanjing 210023, China</w:t>
      </w:r>
    </w:p>
    <w:p w14:paraId="67CFE911" w14:textId="77777777" w:rsidR="00684E26" w:rsidRDefault="00CE70BF" w:rsidP="00684E26">
      <w:pPr>
        <w:spacing w:line="360" w:lineRule="auto"/>
        <w:ind w:firstLineChars="0" w:firstLine="0"/>
        <w:rPr>
          <w:rFonts w:eastAsia="宋体" w:cs="Times New Roman"/>
          <w:bCs/>
          <w:color w:val="000000" w:themeColor="text1"/>
          <w:kern w:val="0"/>
          <w:sz w:val="18"/>
          <w:szCs w:val="18"/>
          <w:lang w:val="de-DE"/>
        </w:rPr>
      </w:pPr>
      <w:r w:rsidRPr="003F2DF3">
        <w:rPr>
          <w:rFonts w:eastAsia="宋体" w:cs="Times New Roman"/>
          <w:bCs/>
          <w:color w:val="000000" w:themeColor="text1"/>
          <w:kern w:val="0"/>
          <w:sz w:val="18"/>
          <w:szCs w:val="18"/>
          <w:lang w:val="de-DE"/>
        </w:rPr>
        <w:t xml:space="preserve">First author, E-mail: maning@ smail. nju. edu. </w:t>
      </w:r>
      <w:r w:rsidR="00684E26">
        <w:rPr>
          <w:rFonts w:eastAsia="宋体" w:cs="Times New Roman"/>
          <w:bCs/>
          <w:color w:val="000000" w:themeColor="text1"/>
          <w:kern w:val="0"/>
          <w:sz w:val="18"/>
          <w:szCs w:val="18"/>
          <w:lang w:val="de-DE"/>
        </w:rPr>
        <w:t>cn</w:t>
      </w:r>
    </w:p>
    <w:p w14:paraId="7F88E59F" w14:textId="77777777" w:rsidR="00CE70BF" w:rsidRPr="00CE70BF" w:rsidRDefault="00CE70BF" w:rsidP="00684E26">
      <w:pPr>
        <w:spacing w:line="360" w:lineRule="auto"/>
        <w:ind w:firstLineChars="0" w:firstLine="0"/>
        <w:rPr>
          <w:rFonts w:ascii="宋体" w:eastAsia="宋体" w:hAnsi="宋体" w:cs="宋体"/>
          <w:bCs/>
          <w:color w:val="000000" w:themeColor="text1"/>
          <w:kern w:val="0"/>
          <w:sz w:val="18"/>
          <w:szCs w:val="18"/>
          <w:highlight w:val="yellow"/>
          <w:lang w:val="de-DE"/>
        </w:rPr>
      </w:pPr>
      <w:r w:rsidRPr="003F2DF3">
        <w:rPr>
          <w:rFonts w:ascii="MS Gothic" w:eastAsia="MS Gothic" w:hAnsi="MS Gothic" w:cs="MS Gothic" w:hint="eastAsia"/>
          <w:bCs/>
          <w:color w:val="000000" w:themeColor="text1"/>
          <w:kern w:val="0"/>
          <w:sz w:val="18"/>
          <w:szCs w:val="18"/>
          <w:lang w:val="de-DE"/>
        </w:rPr>
        <w:t>∗</w:t>
      </w:r>
      <w:r w:rsidRPr="003F2DF3">
        <w:rPr>
          <w:rFonts w:eastAsia="宋体" w:cs="Times New Roman"/>
          <w:bCs/>
          <w:color w:val="000000" w:themeColor="text1"/>
          <w:kern w:val="0"/>
          <w:sz w:val="18"/>
          <w:szCs w:val="18"/>
          <w:lang w:val="de-DE"/>
        </w:rPr>
        <w:t xml:space="preserve"> Corresponding author, E-mail: zhh@ nju. edu. cn</w:t>
      </w:r>
    </w:p>
    <w:p w14:paraId="7C5D55E4" w14:textId="77777777" w:rsidR="00CE70BF" w:rsidRPr="00CE70BF" w:rsidRDefault="00CE70BF" w:rsidP="00CE70BF">
      <w:pPr>
        <w:ind w:firstLineChars="0" w:firstLine="0"/>
        <w:rPr>
          <w:rFonts w:ascii="宋体" w:eastAsia="宋体" w:hAnsi="宋体" w:cs="宋体"/>
          <w:bCs/>
          <w:color w:val="000000" w:themeColor="text1"/>
          <w:kern w:val="0"/>
          <w:sz w:val="18"/>
          <w:szCs w:val="18"/>
          <w:highlight w:val="yellow"/>
          <w:lang w:val="de-DE"/>
        </w:rPr>
      </w:pPr>
      <w:r w:rsidRPr="00CE70BF">
        <w:rPr>
          <w:rFonts w:cs="Times New Roman"/>
          <w:b/>
          <w:lang w:val="de-DE"/>
        </w:rPr>
        <w:t>Abstract:</w:t>
      </w:r>
      <w:r>
        <w:rPr>
          <w:rFonts w:cs="Times New Roman"/>
          <w:b/>
        </w:rPr>
        <w:t>【</w:t>
      </w:r>
      <w:r w:rsidRPr="00CE70BF">
        <w:rPr>
          <w:rFonts w:cs="Times New Roman"/>
          <w:b/>
          <w:lang w:val="de-DE"/>
        </w:rPr>
        <w:t>Objective</w:t>
      </w:r>
      <w:r>
        <w:rPr>
          <w:rFonts w:cs="Times New Roman"/>
          <w:b/>
        </w:rPr>
        <w:t>】</w:t>
      </w:r>
      <w:r w:rsidRPr="00CE70BF">
        <w:rPr>
          <w:rFonts w:cs="Times New Roman"/>
          <w:b/>
          <w:lang w:val="de-DE"/>
        </w:rPr>
        <w:t>……</w:t>
      </w:r>
      <w:r w:rsidRPr="00CE70BF">
        <w:rPr>
          <w:rFonts w:cs="Times New Roman" w:hint="eastAsia"/>
          <w:b/>
          <w:lang w:val="de-DE"/>
        </w:rPr>
        <w:t>.</w:t>
      </w:r>
      <w:r>
        <w:rPr>
          <w:rFonts w:cs="Times New Roman"/>
          <w:b/>
        </w:rPr>
        <w:t>【</w:t>
      </w:r>
      <w:r w:rsidRPr="00CE70BF">
        <w:rPr>
          <w:rFonts w:cs="Times New Roman"/>
          <w:b/>
          <w:lang w:val="de-DE"/>
        </w:rPr>
        <w:t>Methods</w:t>
      </w:r>
      <w:r>
        <w:rPr>
          <w:rFonts w:cs="Times New Roman"/>
          <w:b/>
        </w:rPr>
        <w:t>】</w:t>
      </w:r>
      <w:r w:rsidRPr="00CE70BF">
        <w:rPr>
          <w:rFonts w:cs="Times New Roman"/>
          <w:b/>
          <w:lang w:val="de-DE"/>
        </w:rPr>
        <w:t>……</w:t>
      </w:r>
      <w:r w:rsidRPr="00CE70BF">
        <w:rPr>
          <w:rFonts w:cs="Times New Roman" w:hint="eastAsia"/>
          <w:b/>
          <w:lang w:val="de-DE"/>
        </w:rPr>
        <w:t>.</w:t>
      </w:r>
      <w:r>
        <w:rPr>
          <w:rFonts w:cs="Times New Roman"/>
          <w:b/>
        </w:rPr>
        <w:t>【</w:t>
      </w:r>
      <w:r w:rsidRPr="00CE70BF">
        <w:rPr>
          <w:rFonts w:cs="Times New Roman"/>
          <w:b/>
          <w:lang w:val="de-DE"/>
        </w:rPr>
        <w:t>Results</w:t>
      </w:r>
      <w:r>
        <w:rPr>
          <w:rFonts w:cs="Times New Roman"/>
          <w:b/>
        </w:rPr>
        <w:t>】</w:t>
      </w:r>
      <w:r w:rsidRPr="00CE70BF">
        <w:rPr>
          <w:rFonts w:cs="Times New Roman"/>
          <w:b/>
          <w:lang w:val="de-DE"/>
        </w:rPr>
        <w:t>……</w:t>
      </w:r>
      <w:r w:rsidRPr="00CE70BF">
        <w:rPr>
          <w:rFonts w:cs="Times New Roman" w:hint="eastAsia"/>
          <w:b/>
          <w:lang w:val="de-DE"/>
        </w:rPr>
        <w:t>.</w:t>
      </w:r>
      <w:r>
        <w:rPr>
          <w:rFonts w:cs="Times New Roman"/>
          <w:b/>
        </w:rPr>
        <w:t>【</w:t>
      </w:r>
      <w:r w:rsidRPr="00CE70BF">
        <w:rPr>
          <w:rFonts w:cs="Times New Roman"/>
          <w:b/>
          <w:lang w:val="de-DE"/>
        </w:rPr>
        <w:t>Conclusion</w:t>
      </w:r>
      <w:r>
        <w:rPr>
          <w:rFonts w:cs="Times New Roman"/>
          <w:b/>
        </w:rPr>
        <w:t>】</w:t>
      </w:r>
      <w:r w:rsidRPr="00CE70BF">
        <w:rPr>
          <w:rFonts w:cs="Times New Roman"/>
          <w:b/>
          <w:lang w:val="de-DE"/>
        </w:rPr>
        <w:t>……</w:t>
      </w:r>
      <w:r w:rsidRPr="00CE70BF">
        <w:rPr>
          <w:rFonts w:cs="Times New Roman" w:hint="eastAsia"/>
          <w:b/>
          <w:lang w:val="de-DE"/>
        </w:rPr>
        <w:t>.</w:t>
      </w:r>
      <w:r w:rsidRPr="00684E26">
        <w:rPr>
          <w:rFonts w:ascii="宋体" w:eastAsia="宋体" w:hAnsi="宋体" w:cs="宋体" w:hint="eastAsia"/>
          <w:bCs/>
          <w:color w:val="FF0000"/>
          <w:kern w:val="0"/>
          <w:sz w:val="18"/>
          <w:szCs w:val="18"/>
          <w:lang w:val="de-DE"/>
        </w:rPr>
        <w:t>（原创研究类文章，需对摘要按研究目的、方法、结果和结论四个要素进行结构化标注）</w:t>
      </w:r>
    </w:p>
    <w:p w14:paraId="23B4F82D" w14:textId="77777777" w:rsidR="00CE70BF" w:rsidRDefault="00CE70BF" w:rsidP="00CE70BF">
      <w:pPr>
        <w:ind w:firstLineChars="0" w:firstLine="0"/>
        <w:rPr>
          <w:rFonts w:cs="Times New Roman"/>
          <w:b/>
        </w:rPr>
      </w:pPr>
      <w:r>
        <w:rPr>
          <w:rFonts w:cs="Times New Roman"/>
          <w:b/>
        </w:rPr>
        <w:t>Abstract:</w:t>
      </w:r>
      <w:r>
        <w:rPr>
          <w:rFonts w:cs="Times New Roman"/>
          <w:b/>
        </w:rPr>
        <w:t>【</w:t>
      </w:r>
      <w:r>
        <w:rPr>
          <w:rFonts w:cs="Times New Roman"/>
          <w:b/>
        </w:rPr>
        <w:t>Objective/Significance</w:t>
      </w:r>
      <w:r>
        <w:rPr>
          <w:rFonts w:cs="Times New Roman"/>
          <w:b/>
        </w:rPr>
        <w:t>】</w:t>
      </w:r>
      <w:r>
        <w:rPr>
          <w:rFonts w:cs="Times New Roman"/>
          <w:b/>
        </w:rPr>
        <w:t>……</w:t>
      </w:r>
      <w:r>
        <w:rPr>
          <w:rFonts w:cs="Times New Roman" w:hint="eastAsia"/>
          <w:b/>
        </w:rPr>
        <w:t>.</w:t>
      </w:r>
      <w:r>
        <w:rPr>
          <w:rFonts w:cs="Times New Roman"/>
          <w:b/>
        </w:rPr>
        <w:t>【</w:t>
      </w:r>
      <w:r>
        <w:rPr>
          <w:rFonts w:cs="Times New Roman"/>
          <w:b/>
        </w:rPr>
        <w:t>Analysis/Discussion/Progress</w:t>
      </w:r>
      <w:r>
        <w:rPr>
          <w:rFonts w:cs="Times New Roman"/>
          <w:b/>
        </w:rPr>
        <w:t>】</w:t>
      </w:r>
      <w:r>
        <w:rPr>
          <w:rFonts w:cs="Times New Roman"/>
          <w:b/>
        </w:rPr>
        <w:t>……</w:t>
      </w:r>
      <w:r>
        <w:rPr>
          <w:rFonts w:cs="Times New Roman" w:hint="eastAsia"/>
          <w:b/>
        </w:rPr>
        <w:t>.</w:t>
      </w:r>
      <w:r>
        <w:rPr>
          <w:rFonts w:cs="Times New Roman"/>
          <w:b/>
        </w:rPr>
        <w:t>【</w:t>
      </w:r>
      <w:r>
        <w:rPr>
          <w:rFonts w:cs="Times New Roman"/>
          <w:b/>
        </w:rPr>
        <w:t>Conclusion/Prospect</w:t>
      </w:r>
      <w:r>
        <w:rPr>
          <w:rFonts w:cs="Times New Roman"/>
          <w:b/>
        </w:rPr>
        <w:t>】</w:t>
      </w:r>
      <w:r>
        <w:rPr>
          <w:rFonts w:cs="Times New Roman"/>
          <w:b/>
        </w:rPr>
        <w:t>……</w:t>
      </w:r>
      <w:r>
        <w:rPr>
          <w:rFonts w:cs="Times New Roman" w:hint="eastAsia"/>
          <w:b/>
        </w:rPr>
        <w:t>..</w:t>
      </w:r>
    </w:p>
    <w:p w14:paraId="70A1A2FF" w14:textId="77777777" w:rsidR="00CE70BF" w:rsidRPr="00684E26" w:rsidRDefault="00CE70BF" w:rsidP="00CE70BF">
      <w:pPr>
        <w:ind w:firstLineChars="0" w:firstLine="0"/>
        <w:rPr>
          <w:rFonts w:ascii="宋体" w:eastAsia="宋体" w:hAnsi="宋体" w:cs="宋体"/>
          <w:bCs/>
          <w:color w:val="FF0000"/>
          <w:kern w:val="0"/>
          <w:sz w:val="18"/>
          <w:szCs w:val="18"/>
          <w:lang w:val="de-DE"/>
        </w:rPr>
      </w:pPr>
      <w:r w:rsidRPr="00684E26">
        <w:rPr>
          <w:rFonts w:ascii="宋体" w:eastAsia="宋体" w:hAnsi="宋体" w:cs="宋体" w:hint="eastAsia"/>
          <w:bCs/>
          <w:color w:val="FF0000"/>
          <w:kern w:val="0"/>
          <w:sz w:val="18"/>
          <w:szCs w:val="18"/>
          <w:lang w:val="de-DE"/>
        </w:rPr>
        <w:t>(综述类文章，推荐使用结构化的摘要)</w:t>
      </w:r>
    </w:p>
    <w:p w14:paraId="2CF2D785" w14:textId="451C3EA3" w:rsidR="00CE70BF" w:rsidRDefault="00CE70BF" w:rsidP="00684E26">
      <w:pPr>
        <w:ind w:firstLineChars="0" w:firstLine="0"/>
        <w:rPr>
          <w:rFonts w:eastAsia="宋体" w:cs="Times New Roman"/>
          <w:szCs w:val="21"/>
        </w:rPr>
      </w:pPr>
      <w:r>
        <w:rPr>
          <w:rFonts w:cs="Times New Roman"/>
          <w:b/>
          <w:bCs/>
        </w:rPr>
        <w:t>Keywords</w:t>
      </w:r>
      <w:r>
        <w:rPr>
          <w:rFonts w:cs="Times New Roman"/>
        </w:rPr>
        <w:t>:</w:t>
      </w:r>
      <w:r>
        <w:rPr>
          <w:rFonts w:cs="Times New Roman" w:hint="eastAsia"/>
        </w:rPr>
        <w:t xml:space="preserve"> </w:t>
      </w:r>
      <w:r>
        <w:rPr>
          <w:rFonts w:cs="Times New Roman"/>
        </w:rPr>
        <w:t xml:space="preserve">stratigraphic regionalization; stratigraphic comparison; Quaternary; </w:t>
      </w:r>
      <w:proofErr w:type="spellStart"/>
      <w:r>
        <w:rPr>
          <w:rFonts w:cs="Times New Roman"/>
        </w:rPr>
        <w:t>Nanling</w:t>
      </w:r>
      <w:proofErr w:type="spellEnd"/>
      <w:r>
        <w:rPr>
          <w:rFonts w:cs="Times New Roman" w:hint="eastAsia"/>
        </w:rPr>
        <w:t xml:space="preserve"> Mountains</w:t>
      </w:r>
      <w:r w:rsidRPr="00684E26">
        <w:rPr>
          <w:rFonts w:ascii="宋体" w:eastAsia="宋体" w:hAnsi="宋体" w:cs="宋体" w:hint="eastAsia"/>
          <w:bCs/>
          <w:color w:val="FF0000"/>
          <w:kern w:val="0"/>
          <w:sz w:val="18"/>
          <w:szCs w:val="18"/>
          <w:lang w:val="de-DE"/>
        </w:rPr>
        <w:t>(中英文内容对应)</w:t>
      </w:r>
    </w:p>
    <w:sectPr w:rsidR="00CE70BF" w:rsidSect="00684E2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567" w:footer="0"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302B" w14:textId="77777777" w:rsidR="00117864" w:rsidRDefault="00117864">
      <w:pPr>
        <w:ind w:firstLine="420"/>
      </w:pPr>
      <w:r>
        <w:separator/>
      </w:r>
    </w:p>
  </w:endnote>
  <w:endnote w:type="continuationSeparator" w:id="0">
    <w:p w14:paraId="4E9E8CAD" w14:textId="77777777" w:rsidR="00117864" w:rsidRDefault="0011786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2267" w14:textId="77777777" w:rsidR="00316B12" w:rsidRDefault="00316B12">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826226"/>
      <w:docPartObj>
        <w:docPartGallery w:val="Page Numbers (Bottom of Page)"/>
        <w:docPartUnique/>
      </w:docPartObj>
    </w:sdtPr>
    <w:sdtContent>
      <w:p w14:paraId="7A470607" w14:textId="70AABE37" w:rsidR="00684E26" w:rsidRDefault="00684E26">
        <w:pPr>
          <w:pStyle w:val="a9"/>
          <w:ind w:firstLine="360"/>
          <w:jc w:val="center"/>
        </w:pPr>
        <w:r>
          <w:fldChar w:fldCharType="begin"/>
        </w:r>
        <w:r>
          <w:instrText>PAGE   \* MERGEFORMAT</w:instrText>
        </w:r>
        <w:r>
          <w:fldChar w:fldCharType="separate"/>
        </w:r>
        <w:r>
          <w:rPr>
            <w:lang w:val="zh-CN"/>
          </w:rPr>
          <w:t>2</w:t>
        </w:r>
        <w:r>
          <w:fldChar w:fldCharType="end"/>
        </w:r>
      </w:p>
    </w:sdtContent>
  </w:sdt>
  <w:p w14:paraId="5EC25B85" w14:textId="5A59F45D" w:rsidR="00316B12" w:rsidRPr="00684E26" w:rsidRDefault="00316B12" w:rsidP="00684E26">
    <w:pPr>
      <w:pStyle w:val="a9"/>
      <w:ind w:firstLineChars="0" w:firstLine="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82DF" w14:textId="77777777" w:rsidR="00316B12" w:rsidRPr="00684E26" w:rsidRDefault="00316B12" w:rsidP="00684E26">
    <w:pPr>
      <w:pStyle w:val="a9"/>
      <w:ind w:firstLineChars="0" w:firstLine="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BB5A" w14:textId="77777777" w:rsidR="00117864" w:rsidRDefault="00117864">
      <w:pPr>
        <w:ind w:firstLine="420"/>
      </w:pPr>
      <w:r>
        <w:separator/>
      </w:r>
    </w:p>
  </w:footnote>
  <w:footnote w:type="continuationSeparator" w:id="0">
    <w:p w14:paraId="5E92A8D1" w14:textId="77777777" w:rsidR="00117864" w:rsidRDefault="0011786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ED8D" w14:textId="77777777" w:rsidR="00316B12" w:rsidRDefault="00316B12">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3B48" w14:textId="376D9C01" w:rsidR="00316B12" w:rsidRPr="00684E26" w:rsidRDefault="00684E26" w:rsidP="00684E26">
    <w:pPr>
      <w:pStyle w:val="ab"/>
      <w:ind w:firstLine="361"/>
      <w:rPr>
        <w:b/>
        <w:bCs/>
      </w:rPr>
    </w:pPr>
    <w:r w:rsidRPr="00684E26">
      <w:rPr>
        <w:rFonts w:hint="eastAsia"/>
        <w:b/>
        <w:bCs/>
      </w:rPr>
      <w:t>地质科技通报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F493" w14:textId="77777777" w:rsidR="00316B12" w:rsidRPr="0057019D" w:rsidRDefault="003D7547">
    <w:pPr>
      <w:pStyle w:val="ab"/>
      <w:ind w:firstLine="420"/>
      <w:rPr>
        <w:rFonts w:ascii="宋体" w:eastAsia="宋体" w:hAnsi="宋体"/>
        <w:sz w:val="21"/>
        <w:szCs w:val="21"/>
      </w:rPr>
    </w:pPr>
    <w:r w:rsidRPr="0057019D">
      <w:rPr>
        <w:rFonts w:ascii="宋体" w:eastAsia="宋体" w:hAnsi="宋体" w:hint="eastAsia"/>
        <w:sz w:val="21"/>
        <w:szCs w:val="21"/>
      </w:rPr>
      <w:t>地质科技通报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16"/>
    <w:rsid w:val="000035EA"/>
    <w:rsid w:val="000077FA"/>
    <w:rsid w:val="00016CDF"/>
    <w:rsid w:val="00052D06"/>
    <w:rsid w:val="0007063B"/>
    <w:rsid w:val="00077193"/>
    <w:rsid w:val="000809C3"/>
    <w:rsid w:val="00081CE7"/>
    <w:rsid w:val="00082D81"/>
    <w:rsid w:val="0008490F"/>
    <w:rsid w:val="00087B16"/>
    <w:rsid w:val="00092730"/>
    <w:rsid w:val="00093BBA"/>
    <w:rsid w:val="00093C77"/>
    <w:rsid w:val="000A3517"/>
    <w:rsid w:val="000A373F"/>
    <w:rsid w:val="000A3BA3"/>
    <w:rsid w:val="000A3E96"/>
    <w:rsid w:val="000A4E73"/>
    <w:rsid w:val="000A59D8"/>
    <w:rsid w:val="000A76CE"/>
    <w:rsid w:val="000C1393"/>
    <w:rsid w:val="000C7AD7"/>
    <w:rsid w:val="000C7F95"/>
    <w:rsid w:val="000F0056"/>
    <w:rsid w:val="000F11F1"/>
    <w:rsid w:val="000F1C98"/>
    <w:rsid w:val="00107DE8"/>
    <w:rsid w:val="0011275D"/>
    <w:rsid w:val="00112D98"/>
    <w:rsid w:val="00116B10"/>
    <w:rsid w:val="00117864"/>
    <w:rsid w:val="001265DE"/>
    <w:rsid w:val="00130326"/>
    <w:rsid w:val="001306D7"/>
    <w:rsid w:val="00133403"/>
    <w:rsid w:val="00147A7A"/>
    <w:rsid w:val="00152288"/>
    <w:rsid w:val="00155CC0"/>
    <w:rsid w:val="001705B7"/>
    <w:rsid w:val="0017077F"/>
    <w:rsid w:val="00173FF5"/>
    <w:rsid w:val="00174657"/>
    <w:rsid w:val="00176073"/>
    <w:rsid w:val="00185BC3"/>
    <w:rsid w:val="00191817"/>
    <w:rsid w:val="001954FA"/>
    <w:rsid w:val="0019729B"/>
    <w:rsid w:val="001A01F3"/>
    <w:rsid w:val="001A4063"/>
    <w:rsid w:val="001A522B"/>
    <w:rsid w:val="001A5E68"/>
    <w:rsid w:val="001B31D1"/>
    <w:rsid w:val="001B3CC1"/>
    <w:rsid w:val="001B7218"/>
    <w:rsid w:val="001C15CA"/>
    <w:rsid w:val="001C3E16"/>
    <w:rsid w:val="001C44DE"/>
    <w:rsid w:val="001C5B8F"/>
    <w:rsid w:val="001C715D"/>
    <w:rsid w:val="001D3796"/>
    <w:rsid w:val="001D4739"/>
    <w:rsid w:val="001F6253"/>
    <w:rsid w:val="00215066"/>
    <w:rsid w:val="002210F6"/>
    <w:rsid w:val="00234264"/>
    <w:rsid w:val="00235533"/>
    <w:rsid w:val="00252852"/>
    <w:rsid w:val="00256FDD"/>
    <w:rsid w:val="00261661"/>
    <w:rsid w:val="00263A7F"/>
    <w:rsid w:val="00265950"/>
    <w:rsid w:val="00267511"/>
    <w:rsid w:val="002730DA"/>
    <w:rsid w:val="00290B43"/>
    <w:rsid w:val="00290EDB"/>
    <w:rsid w:val="00297CB7"/>
    <w:rsid w:val="002A3FAC"/>
    <w:rsid w:val="002C43F7"/>
    <w:rsid w:val="002C452B"/>
    <w:rsid w:val="002C6556"/>
    <w:rsid w:val="002D00B7"/>
    <w:rsid w:val="002D196A"/>
    <w:rsid w:val="002D5BA2"/>
    <w:rsid w:val="002D5F73"/>
    <w:rsid w:val="002E02F4"/>
    <w:rsid w:val="002E2956"/>
    <w:rsid w:val="002E2BDE"/>
    <w:rsid w:val="002E3D32"/>
    <w:rsid w:val="002F21E9"/>
    <w:rsid w:val="002F3637"/>
    <w:rsid w:val="002F40C3"/>
    <w:rsid w:val="0030004B"/>
    <w:rsid w:val="003151A7"/>
    <w:rsid w:val="00316B12"/>
    <w:rsid w:val="00320DF9"/>
    <w:rsid w:val="00323EEE"/>
    <w:rsid w:val="0032425E"/>
    <w:rsid w:val="003263C0"/>
    <w:rsid w:val="00327321"/>
    <w:rsid w:val="00330262"/>
    <w:rsid w:val="0033191F"/>
    <w:rsid w:val="00333972"/>
    <w:rsid w:val="00351700"/>
    <w:rsid w:val="00352738"/>
    <w:rsid w:val="003601D0"/>
    <w:rsid w:val="0036517C"/>
    <w:rsid w:val="00366452"/>
    <w:rsid w:val="00374543"/>
    <w:rsid w:val="00380133"/>
    <w:rsid w:val="00384895"/>
    <w:rsid w:val="00384F8B"/>
    <w:rsid w:val="00385915"/>
    <w:rsid w:val="003859E4"/>
    <w:rsid w:val="00390CD9"/>
    <w:rsid w:val="003A0F5C"/>
    <w:rsid w:val="003B332F"/>
    <w:rsid w:val="003B5B5A"/>
    <w:rsid w:val="003C743D"/>
    <w:rsid w:val="003D2613"/>
    <w:rsid w:val="003D725F"/>
    <w:rsid w:val="003D7547"/>
    <w:rsid w:val="003E057E"/>
    <w:rsid w:val="003E6E0D"/>
    <w:rsid w:val="003F2DF3"/>
    <w:rsid w:val="004000C0"/>
    <w:rsid w:val="004022AD"/>
    <w:rsid w:val="00402303"/>
    <w:rsid w:val="004032D8"/>
    <w:rsid w:val="00407547"/>
    <w:rsid w:val="00411892"/>
    <w:rsid w:val="00413303"/>
    <w:rsid w:val="00425A1B"/>
    <w:rsid w:val="00427616"/>
    <w:rsid w:val="00434001"/>
    <w:rsid w:val="00435DAB"/>
    <w:rsid w:val="00436A95"/>
    <w:rsid w:val="00437264"/>
    <w:rsid w:val="004430C3"/>
    <w:rsid w:val="0045094B"/>
    <w:rsid w:val="00460EFD"/>
    <w:rsid w:val="00464D5C"/>
    <w:rsid w:val="00470E96"/>
    <w:rsid w:val="00475238"/>
    <w:rsid w:val="0048270F"/>
    <w:rsid w:val="00486A74"/>
    <w:rsid w:val="00487975"/>
    <w:rsid w:val="00493FDF"/>
    <w:rsid w:val="00494B82"/>
    <w:rsid w:val="00495B85"/>
    <w:rsid w:val="004A0BD0"/>
    <w:rsid w:val="004B39FD"/>
    <w:rsid w:val="004C0CD5"/>
    <w:rsid w:val="004C36BB"/>
    <w:rsid w:val="004E13EA"/>
    <w:rsid w:val="004E4651"/>
    <w:rsid w:val="004E4A5C"/>
    <w:rsid w:val="004E5B0C"/>
    <w:rsid w:val="004F60B5"/>
    <w:rsid w:val="00502E02"/>
    <w:rsid w:val="00503044"/>
    <w:rsid w:val="005047B0"/>
    <w:rsid w:val="00504DFB"/>
    <w:rsid w:val="005172BC"/>
    <w:rsid w:val="00527EB7"/>
    <w:rsid w:val="00531069"/>
    <w:rsid w:val="00531F45"/>
    <w:rsid w:val="00536304"/>
    <w:rsid w:val="005418D1"/>
    <w:rsid w:val="00544910"/>
    <w:rsid w:val="00546D3A"/>
    <w:rsid w:val="00556D33"/>
    <w:rsid w:val="005613B0"/>
    <w:rsid w:val="005629A5"/>
    <w:rsid w:val="0057019D"/>
    <w:rsid w:val="00596415"/>
    <w:rsid w:val="005A1757"/>
    <w:rsid w:val="005A17AC"/>
    <w:rsid w:val="005A27FD"/>
    <w:rsid w:val="005A3995"/>
    <w:rsid w:val="005A559C"/>
    <w:rsid w:val="005A5D11"/>
    <w:rsid w:val="005B5753"/>
    <w:rsid w:val="005B6107"/>
    <w:rsid w:val="005C45AD"/>
    <w:rsid w:val="005E4446"/>
    <w:rsid w:val="005F2808"/>
    <w:rsid w:val="005F42E8"/>
    <w:rsid w:val="005F7458"/>
    <w:rsid w:val="00602A06"/>
    <w:rsid w:val="0061235D"/>
    <w:rsid w:val="006144AD"/>
    <w:rsid w:val="006150AF"/>
    <w:rsid w:val="0062019D"/>
    <w:rsid w:val="00626A00"/>
    <w:rsid w:val="00630647"/>
    <w:rsid w:val="00661D5C"/>
    <w:rsid w:val="00662F6C"/>
    <w:rsid w:val="00663684"/>
    <w:rsid w:val="00663AE5"/>
    <w:rsid w:val="00672AFE"/>
    <w:rsid w:val="00674D71"/>
    <w:rsid w:val="00676830"/>
    <w:rsid w:val="00681D26"/>
    <w:rsid w:val="00684E26"/>
    <w:rsid w:val="00685AC7"/>
    <w:rsid w:val="00687078"/>
    <w:rsid w:val="00693433"/>
    <w:rsid w:val="00693AA1"/>
    <w:rsid w:val="006A1531"/>
    <w:rsid w:val="006A1E03"/>
    <w:rsid w:val="006A6E13"/>
    <w:rsid w:val="006C0BA3"/>
    <w:rsid w:val="006E2726"/>
    <w:rsid w:val="006F1BB0"/>
    <w:rsid w:val="007019E7"/>
    <w:rsid w:val="00711033"/>
    <w:rsid w:val="0071200F"/>
    <w:rsid w:val="00716D5E"/>
    <w:rsid w:val="00730DBD"/>
    <w:rsid w:val="007342DD"/>
    <w:rsid w:val="007372DB"/>
    <w:rsid w:val="007378EE"/>
    <w:rsid w:val="0074278A"/>
    <w:rsid w:val="00742F94"/>
    <w:rsid w:val="00744492"/>
    <w:rsid w:val="00751326"/>
    <w:rsid w:val="00754579"/>
    <w:rsid w:val="00756C65"/>
    <w:rsid w:val="00760B09"/>
    <w:rsid w:val="00760BBA"/>
    <w:rsid w:val="00764528"/>
    <w:rsid w:val="0077415D"/>
    <w:rsid w:val="00774D59"/>
    <w:rsid w:val="00776B4D"/>
    <w:rsid w:val="0078020C"/>
    <w:rsid w:val="00780BBA"/>
    <w:rsid w:val="0078167C"/>
    <w:rsid w:val="007A2A65"/>
    <w:rsid w:val="007A5B66"/>
    <w:rsid w:val="007B036A"/>
    <w:rsid w:val="007B25C4"/>
    <w:rsid w:val="007B3724"/>
    <w:rsid w:val="007B60E6"/>
    <w:rsid w:val="007C5649"/>
    <w:rsid w:val="007C57A8"/>
    <w:rsid w:val="007C7EF0"/>
    <w:rsid w:val="007D0C18"/>
    <w:rsid w:val="007D417B"/>
    <w:rsid w:val="007E0230"/>
    <w:rsid w:val="007F4B8F"/>
    <w:rsid w:val="00801B04"/>
    <w:rsid w:val="0080548A"/>
    <w:rsid w:val="008057C6"/>
    <w:rsid w:val="00805C60"/>
    <w:rsid w:val="008137D2"/>
    <w:rsid w:val="008156AC"/>
    <w:rsid w:val="008163A6"/>
    <w:rsid w:val="0081651D"/>
    <w:rsid w:val="008216DC"/>
    <w:rsid w:val="00856AA4"/>
    <w:rsid w:val="008632A3"/>
    <w:rsid w:val="00866DE6"/>
    <w:rsid w:val="00882077"/>
    <w:rsid w:val="00883CF7"/>
    <w:rsid w:val="00886A7F"/>
    <w:rsid w:val="0089290D"/>
    <w:rsid w:val="00893798"/>
    <w:rsid w:val="00896A4A"/>
    <w:rsid w:val="008A315B"/>
    <w:rsid w:val="008A4575"/>
    <w:rsid w:val="008A5834"/>
    <w:rsid w:val="008A5DA2"/>
    <w:rsid w:val="008D07BB"/>
    <w:rsid w:val="008D6074"/>
    <w:rsid w:val="008D742E"/>
    <w:rsid w:val="008E5AAA"/>
    <w:rsid w:val="008F0E8F"/>
    <w:rsid w:val="008F258B"/>
    <w:rsid w:val="00904BC0"/>
    <w:rsid w:val="0094514B"/>
    <w:rsid w:val="00946082"/>
    <w:rsid w:val="00947830"/>
    <w:rsid w:val="0096316F"/>
    <w:rsid w:val="0096402C"/>
    <w:rsid w:val="00975945"/>
    <w:rsid w:val="00976774"/>
    <w:rsid w:val="00994A89"/>
    <w:rsid w:val="00997DD7"/>
    <w:rsid w:val="009A2E14"/>
    <w:rsid w:val="009B1689"/>
    <w:rsid w:val="009C51A2"/>
    <w:rsid w:val="009C656B"/>
    <w:rsid w:val="009C7202"/>
    <w:rsid w:val="009F1639"/>
    <w:rsid w:val="009F216A"/>
    <w:rsid w:val="009F24BA"/>
    <w:rsid w:val="009F3C39"/>
    <w:rsid w:val="009F4C12"/>
    <w:rsid w:val="009F5489"/>
    <w:rsid w:val="00A06C79"/>
    <w:rsid w:val="00A116EC"/>
    <w:rsid w:val="00A13378"/>
    <w:rsid w:val="00A13630"/>
    <w:rsid w:val="00A14E69"/>
    <w:rsid w:val="00A1612E"/>
    <w:rsid w:val="00A24603"/>
    <w:rsid w:val="00A3023D"/>
    <w:rsid w:val="00A45469"/>
    <w:rsid w:val="00A45E39"/>
    <w:rsid w:val="00A46496"/>
    <w:rsid w:val="00A56035"/>
    <w:rsid w:val="00A62C3B"/>
    <w:rsid w:val="00A66DAB"/>
    <w:rsid w:val="00A8219C"/>
    <w:rsid w:val="00A876EF"/>
    <w:rsid w:val="00A919D7"/>
    <w:rsid w:val="00A9290C"/>
    <w:rsid w:val="00A93BA5"/>
    <w:rsid w:val="00AB1A8E"/>
    <w:rsid w:val="00AB7870"/>
    <w:rsid w:val="00AC1761"/>
    <w:rsid w:val="00AC5B56"/>
    <w:rsid w:val="00AC6FDA"/>
    <w:rsid w:val="00AD0EDF"/>
    <w:rsid w:val="00AD2507"/>
    <w:rsid w:val="00AD5F79"/>
    <w:rsid w:val="00AE1BCF"/>
    <w:rsid w:val="00AE3687"/>
    <w:rsid w:val="00AE3A5F"/>
    <w:rsid w:val="00AE4746"/>
    <w:rsid w:val="00AE5F02"/>
    <w:rsid w:val="00B02FE3"/>
    <w:rsid w:val="00B05501"/>
    <w:rsid w:val="00B06080"/>
    <w:rsid w:val="00B07BC9"/>
    <w:rsid w:val="00B12BCB"/>
    <w:rsid w:val="00B315F2"/>
    <w:rsid w:val="00B341EA"/>
    <w:rsid w:val="00B37011"/>
    <w:rsid w:val="00B45D8C"/>
    <w:rsid w:val="00B46BFC"/>
    <w:rsid w:val="00B47BD1"/>
    <w:rsid w:val="00B567B9"/>
    <w:rsid w:val="00B62FE3"/>
    <w:rsid w:val="00B74E6A"/>
    <w:rsid w:val="00B77C87"/>
    <w:rsid w:val="00B82FFD"/>
    <w:rsid w:val="00B83FA5"/>
    <w:rsid w:val="00B91E98"/>
    <w:rsid w:val="00B93526"/>
    <w:rsid w:val="00B9741B"/>
    <w:rsid w:val="00BA2A0C"/>
    <w:rsid w:val="00BA40DE"/>
    <w:rsid w:val="00BB3098"/>
    <w:rsid w:val="00BC3DDD"/>
    <w:rsid w:val="00BC4F74"/>
    <w:rsid w:val="00BD6421"/>
    <w:rsid w:val="00BE25AD"/>
    <w:rsid w:val="00BE70B4"/>
    <w:rsid w:val="00BF4C1F"/>
    <w:rsid w:val="00C026F0"/>
    <w:rsid w:val="00C0794B"/>
    <w:rsid w:val="00C1385D"/>
    <w:rsid w:val="00C51582"/>
    <w:rsid w:val="00C56856"/>
    <w:rsid w:val="00C62F81"/>
    <w:rsid w:val="00C769A6"/>
    <w:rsid w:val="00C8090B"/>
    <w:rsid w:val="00C87065"/>
    <w:rsid w:val="00C87DE2"/>
    <w:rsid w:val="00C93405"/>
    <w:rsid w:val="00C939CD"/>
    <w:rsid w:val="00CB1B5C"/>
    <w:rsid w:val="00CB2B7F"/>
    <w:rsid w:val="00CB70BE"/>
    <w:rsid w:val="00CB7109"/>
    <w:rsid w:val="00CB7B88"/>
    <w:rsid w:val="00CD0EE0"/>
    <w:rsid w:val="00CD2CA9"/>
    <w:rsid w:val="00CD3E1A"/>
    <w:rsid w:val="00CD40B2"/>
    <w:rsid w:val="00CE70BF"/>
    <w:rsid w:val="00CF5774"/>
    <w:rsid w:val="00CF6185"/>
    <w:rsid w:val="00D173FB"/>
    <w:rsid w:val="00D17DF0"/>
    <w:rsid w:val="00D34770"/>
    <w:rsid w:val="00D40827"/>
    <w:rsid w:val="00D40BEB"/>
    <w:rsid w:val="00D428AF"/>
    <w:rsid w:val="00D45769"/>
    <w:rsid w:val="00D6441A"/>
    <w:rsid w:val="00D75712"/>
    <w:rsid w:val="00D77062"/>
    <w:rsid w:val="00D82788"/>
    <w:rsid w:val="00D85803"/>
    <w:rsid w:val="00D94B1B"/>
    <w:rsid w:val="00DA0899"/>
    <w:rsid w:val="00DA2C6F"/>
    <w:rsid w:val="00DB38F5"/>
    <w:rsid w:val="00DB7D17"/>
    <w:rsid w:val="00DC1956"/>
    <w:rsid w:val="00DC53FB"/>
    <w:rsid w:val="00DC56B9"/>
    <w:rsid w:val="00DF662F"/>
    <w:rsid w:val="00E013B7"/>
    <w:rsid w:val="00E06B2C"/>
    <w:rsid w:val="00E10DFF"/>
    <w:rsid w:val="00E14C33"/>
    <w:rsid w:val="00E16343"/>
    <w:rsid w:val="00E267B5"/>
    <w:rsid w:val="00E31060"/>
    <w:rsid w:val="00E40288"/>
    <w:rsid w:val="00E40D9B"/>
    <w:rsid w:val="00E430D5"/>
    <w:rsid w:val="00E4469B"/>
    <w:rsid w:val="00E52D9E"/>
    <w:rsid w:val="00E57CA7"/>
    <w:rsid w:val="00E6315B"/>
    <w:rsid w:val="00E65061"/>
    <w:rsid w:val="00E70461"/>
    <w:rsid w:val="00E85410"/>
    <w:rsid w:val="00E95BC7"/>
    <w:rsid w:val="00EA1753"/>
    <w:rsid w:val="00EA40FC"/>
    <w:rsid w:val="00EA5FA8"/>
    <w:rsid w:val="00EB2049"/>
    <w:rsid w:val="00EB4888"/>
    <w:rsid w:val="00EB4F63"/>
    <w:rsid w:val="00EC49EC"/>
    <w:rsid w:val="00ED512D"/>
    <w:rsid w:val="00ED5D2D"/>
    <w:rsid w:val="00EE5920"/>
    <w:rsid w:val="00EE5A5A"/>
    <w:rsid w:val="00EF3818"/>
    <w:rsid w:val="00EF4BE2"/>
    <w:rsid w:val="00EF78C9"/>
    <w:rsid w:val="00F05814"/>
    <w:rsid w:val="00F13A35"/>
    <w:rsid w:val="00F16824"/>
    <w:rsid w:val="00F2142A"/>
    <w:rsid w:val="00F24700"/>
    <w:rsid w:val="00F324D6"/>
    <w:rsid w:val="00F344B8"/>
    <w:rsid w:val="00F4427A"/>
    <w:rsid w:val="00F45374"/>
    <w:rsid w:val="00F477CA"/>
    <w:rsid w:val="00F47D90"/>
    <w:rsid w:val="00F5235C"/>
    <w:rsid w:val="00F53133"/>
    <w:rsid w:val="00F5373B"/>
    <w:rsid w:val="00F669C1"/>
    <w:rsid w:val="00F75DB0"/>
    <w:rsid w:val="00F86624"/>
    <w:rsid w:val="00F8701B"/>
    <w:rsid w:val="00F91AE4"/>
    <w:rsid w:val="00F92BC3"/>
    <w:rsid w:val="00F956A7"/>
    <w:rsid w:val="00FA2614"/>
    <w:rsid w:val="00FA6609"/>
    <w:rsid w:val="00FA6DE2"/>
    <w:rsid w:val="00FA710B"/>
    <w:rsid w:val="00FA7316"/>
    <w:rsid w:val="00FC2002"/>
    <w:rsid w:val="00FC5FB6"/>
    <w:rsid w:val="00FD0521"/>
    <w:rsid w:val="00FD250C"/>
    <w:rsid w:val="00FD457B"/>
    <w:rsid w:val="00FE3394"/>
    <w:rsid w:val="00FE4E81"/>
    <w:rsid w:val="00FE57ED"/>
    <w:rsid w:val="00FF162E"/>
    <w:rsid w:val="00FF5CBF"/>
    <w:rsid w:val="0C3C5C5D"/>
    <w:rsid w:val="0F9878A4"/>
    <w:rsid w:val="1102547E"/>
    <w:rsid w:val="204F1D62"/>
    <w:rsid w:val="21810931"/>
    <w:rsid w:val="26E67174"/>
    <w:rsid w:val="31077AEF"/>
    <w:rsid w:val="347E345F"/>
    <w:rsid w:val="37DF1161"/>
    <w:rsid w:val="37E62B54"/>
    <w:rsid w:val="40F956A6"/>
    <w:rsid w:val="438D20D6"/>
    <w:rsid w:val="449F6F6E"/>
    <w:rsid w:val="4BC00A8B"/>
    <w:rsid w:val="658C7005"/>
    <w:rsid w:val="7A2579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55A52"/>
  <w15:docId w15:val="{288BC76A-90DB-45A4-A90D-61AD17DE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eastAsiaTheme="minorEastAsia"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28"/>
      <w:szCs w:val="44"/>
    </w:rPr>
  </w:style>
  <w:style w:type="paragraph" w:styleId="2">
    <w:name w:val="heading 2"/>
    <w:basedOn w:val="a"/>
    <w:next w:val="a"/>
    <w:link w:val="20"/>
    <w:uiPriority w:val="9"/>
    <w:unhideWhenUsed/>
    <w:qFormat/>
    <w:pPr>
      <w:keepNext/>
      <w:keepLines/>
      <w:spacing w:before="260" w:line="415" w:lineRule="auto"/>
      <w:outlineLvl w:val="1"/>
    </w:pPr>
    <w:rPr>
      <w:rFonts w:eastAsia="黑体" w:cstheme="majorBidi"/>
      <w:b/>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ind w:firstLineChars="0" w:firstLine="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ind w:firstLineChars="0" w:firstLine="0"/>
      <w:jc w:val="left"/>
    </w:pPr>
    <w:rPr>
      <w:rFonts w:asciiTheme="minorHAnsi" w:hAnsiTheme="minorHAnsi"/>
    </w:rPr>
  </w:style>
  <w:style w:type="paragraph" w:styleId="a5">
    <w:name w:val="endnote text"/>
    <w:basedOn w:val="a"/>
    <w:link w:val="a6"/>
    <w:uiPriority w:val="99"/>
    <w:semiHidden/>
    <w:unhideWhenUsed/>
    <w:qFormat/>
    <w:pPr>
      <w:snapToGrid w:val="0"/>
      <w:ind w:firstLineChars="0" w:firstLine="0"/>
      <w:jc w:val="left"/>
    </w:pPr>
    <w:rPr>
      <w:rFonts w:asciiTheme="minorHAnsi" w:hAnsiTheme="minorHAnsi"/>
    </w:rPr>
  </w:style>
  <w:style w:type="paragraph" w:styleId="a7">
    <w:name w:val="Balloon Text"/>
    <w:basedOn w:val="a"/>
    <w:link w:val="a8"/>
    <w:uiPriority w:val="99"/>
    <w:semiHidden/>
    <w:unhideWhenUsed/>
    <w:qFormat/>
    <w:pPr>
      <w:ind w:firstLineChars="0" w:firstLine="0"/>
    </w:pPr>
    <w:rPr>
      <w:rFonts w:asciiTheme="minorHAnsi" w:hAnsiTheme="minorHAnsi"/>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pPr>
      <w:snapToGrid w:val="0"/>
      <w:ind w:firstLineChars="0" w:firstLine="0"/>
      <w:jc w:val="left"/>
    </w:pPr>
    <w:rPr>
      <w:rFonts w:asciiTheme="minorHAnsi" w:hAnsiTheme="minorHAnsi"/>
      <w:sz w:val="18"/>
      <w:szCs w:val="18"/>
    </w:rPr>
  </w:style>
  <w:style w:type="paragraph" w:styleId="af">
    <w:name w:val="Normal (Web)"/>
    <w:basedOn w:val="a"/>
    <w:uiPriority w:val="99"/>
    <w:unhideWhenUsed/>
    <w:qFormat/>
    <w:pPr>
      <w:widowControl/>
      <w:spacing w:before="100" w:beforeAutospacing="1" w:after="100" w:afterAutospacing="1"/>
      <w:ind w:firstLineChars="0" w:firstLine="0"/>
      <w:jc w:val="left"/>
    </w:pPr>
    <w:rPr>
      <w:rFonts w:ascii="宋体" w:eastAsia="宋体" w:hAnsi="宋体" w:cs="宋体"/>
      <w:kern w:val="0"/>
      <w:sz w:val="24"/>
      <w:szCs w:val="2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ndnote reference"/>
    <w:basedOn w:val="a0"/>
    <w:uiPriority w:val="99"/>
    <w:semiHidden/>
    <w:unhideWhenUsed/>
    <w:qFormat/>
    <w:rPr>
      <w:vertAlign w:val="superscript"/>
    </w:rPr>
  </w:style>
  <w:style w:type="character" w:styleId="af5">
    <w:name w:val="page number"/>
    <w:basedOn w:val="a0"/>
    <w:uiPriority w:val="99"/>
    <w:semiHidden/>
    <w:unhideWhenUsed/>
    <w:qFormat/>
  </w:style>
  <w:style w:type="character" w:styleId="af6">
    <w:name w:val="line number"/>
    <w:basedOn w:val="a0"/>
    <w:uiPriority w:val="99"/>
    <w:semiHidden/>
    <w:unhideWhenUsed/>
    <w:qFormat/>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uiPriority w:val="99"/>
    <w:semiHidden/>
    <w:unhideWhenUsed/>
    <w:qFormat/>
    <w:rPr>
      <w:vertAlign w:val="superscript"/>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a">
    <w:name w:val="List Paragraph"/>
    <w:basedOn w:val="a"/>
    <w:uiPriority w:val="34"/>
    <w:qFormat/>
    <w:pPr>
      <w:ind w:firstLine="420"/>
    </w:pPr>
  </w:style>
  <w:style w:type="character" w:customStyle="1" w:styleId="11">
    <w:name w:val="未处理的提及1"/>
    <w:basedOn w:val="a0"/>
    <w:uiPriority w:val="99"/>
    <w:qFormat/>
    <w:rPr>
      <w:color w:val="605E5C"/>
      <w:shd w:val="clear" w:color="auto" w:fill="E1DFDD"/>
    </w:rPr>
  </w:style>
  <w:style w:type="character" w:customStyle="1" w:styleId="10">
    <w:name w:val="标题 1 字符"/>
    <w:basedOn w:val="a0"/>
    <w:link w:val="1"/>
    <w:uiPriority w:val="9"/>
    <w:qFormat/>
    <w:rPr>
      <w:rFonts w:ascii="Times New Roman" w:hAnsi="Times New Roman"/>
      <w:b/>
      <w:bCs/>
      <w:kern w:val="44"/>
      <w:sz w:val="28"/>
      <w:szCs w:val="44"/>
    </w:rPr>
  </w:style>
  <w:style w:type="character" w:customStyle="1" w:styleId="20">
    <w:name w:val="标题 2 字符"/>
    <w:basedOn w:val="a0"/>
    <w:link w:val="2"/>
    <w:uiPriority w:val="9"/>
    <w:qFormat/>
    <w:rPr>
      <w:rFonts w:ascii="Times New Roman" w:eastAsia="黑体" w:hAnsi="Times New Roman" w:cstheme="majorBidi"/>
      <w:b/>
      <w:bCs/>
      <w:szCs w:val="32"/>
    </w:rPr>
  </w:style>
  <w:style w:type="character" w:customStyle="1" w:styleId="30">
    <w:name w:val="标题 3 字符"/>
    <w:basedOn w:val="a0"/>
    <w:link w:val="3"/>
    <w:uiPriority w:val="9"/>
    <w:qFormat/>
    <w:rPr>
      <w:rFonts w:ascii="Times New Roman" w:hAnsi="Times New Roman"/>
      <w:b/>
      <w:bCs/>
      <w:sz w:val="32"/>
      <w:szCs w:val="32"/>
    </w:rPr>
  </w:style>
  <w:style w:type="character" w:customStyle="1" w:styleId="21">
    <w:name w:val="未处理的提及2"/>
    <w:basedOn w:val="a0"/>
    <w:uiPriority w:val="99"/>
    <w:qFormat/>
    <w:rPr>
      <w:color w:val="605E5C"/>
      <w:shd w:val="clear" w:color="auto" w:fill="E1DFDD"/>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a8">
    <w:name w:val="批注框文本 字符"/>
    <w:basedOn w:val="a0"/>
    <w:link w:val="a7"/>
    <w:uiPriority w:val="99"/>
    <w:semiHidden/>
    <w:qFormat/>
    <w:rPr>
      <w:sz w:val="18"/>
      <w:szCs w:val="18"/>
    </w:rPr>
  </w:style>
  <w:style w:type="character" w:customStyle="1" w:styleId="a6">
    <w:name w:val="尾注文本 字符"/>
    <w:basedOn w:val="a0"/>
    <w:link w:val="a5"/>
    <w:uiPriority w:val="99"/>
    <w:semiHidden/>
    <w:qFormat/>
  </w:style>
  <w:style w:type="character" w:customStyle="1" w:styleId="12">
    <w:name w:val="明显参考1"/>
    <w:basedOn w:val="a0"/>
    <w:uiPriority w:val="32"/>
    <w:qFormat/>
    <w:rPr>
      <w:b/>
      <w:bCs/>
      <w:smallCaps/>
      <w:color w:val="4F81BD" w:themeColor="accent1"/>
      <w:spacing w:val="5"/>
    </w:rPr>
  </w:style>
  <w:style w:type="character" w:customStyle="1" w:styleId="a4">
    <w:name w:val="批注文字 字符"/>
    <w:basedOn w:val="a0"/>
    <w:link w:val="a3"/>
    <w:uiPriority w:val="99"/>
    <w:qFormat/>
  </w:style>
  <w:style w:type="character" w:customStyle="1" w:styleId="af1">
    <w:name w:val="批注主题 字符"/>
    <w:basedOn w:val="a4"/>
    <w:link w:val="af0"/>
    <w:uiPriority w:val="99"/>
    <w:semiHidden/>
    <w:qFormat/>
    <w:rPr>
      <w:b/>
      <w:bCs/>
    </w:rPr>
  </w:style>
  <w:style w:type="character" w:customStyle="1" w:styleId="ae">
    <w:name w:val="脚注文本 字符"/>
    <w:basedOn w:val="a0"/>
    <w:link w:val="ad"/>
    <w:uiPriority w:val="99"/>
    <w:semiHidden/>
    <w:qFormat/>
    <w:rPr>
      <w:sz w:val="18"/>
      <w:szCs w:val="18"/>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table" w:customStyle="1" w:styleId="210">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
    <w:name w:val="p"/>
    <w:basedOn w:val="a"/>
    <w:qFormat/>
    <w:pPr>
      <w:widowControl/>
      <w:spacing w:before="100" w:beforeAutospacing="1" w:after="100" w:afterAutospacing="1"/>
      <w:ind w:firstLineChars="0" w:firstLine="0"/>
      <w:jc w:val="left"/>
    </w:pPr>
    <w:rPr>
      <w:rFonts w:ascii="宋体" w:eastAsia="宋体" w:hAnsi="宋体" w:cs="宋体"/>
      <w:kern w:val="0"/>
      <w:sz w:val="24"/>
      <w:szCs w:val="24"/>
    </w:rPr>
  </w:style>
  <w:style w:type="paragraph" w:customStyle="1" w:styleId="b4">
    <w:name w:val="b4一级标题"/>
    <w:basedOn w:val="a"/>
    <w:qFormat/>
    <w:pPr>
      <w:spacing w:beforeLines="100" w:before="360" w:line="0" w:lineRule="atLeast"/>
    </w:pPr>
    <w:rPr>
      <w:rFonts w:ascii="黑体" w:eastAsia="黑体" w:hAnsi="宋体"/>
      <w:sz w:val="28"/>
      <w:szCs w:val="28"/>
    </w:rPr>
  </w:style>
  <w:style w:type="paragraph" w:customStyle="1" w:styleId="dsm">
    <w:name w:val="dsm"/>
    <w:basedOn w:val="ab"/>
    <w:qFormat/>
    <w:pPr>
      <w:pBdr>
        <w:bottom w:val="thinThickLargeGap" w:sz="24" w:space="1" w:color="auto"/>
      </w:pBdr>
    </w:pPr>
    <w:rPr>
      <w:rFonts w:ascii="宋体" w:hAnsi="宋体"/>
      <w:kern w:val="0"/>
    </w:rPr>
  </w:style>
  <w:style w:type="paragraph" w:customStyle="1" w:styleId="afb">
    <w:name w:val="收稿日期"/>
    <w:basedOn w:val="a"/>
    <w:qFormat/>
    <w:pPr>
      <w:spacing w:beforeLines="30" w:before="93" w:line="0" w:lineRule="atLeast"/>
      <w:ind w:firstLine="300"/>
    </w:pPr>
    <w:rPr>
      <w:sz w:val="15"/>
    </w:rPr>
  </w:style>
  <w:style w:type="paragraph" w:customStyle="1" w:styleId="c4">
    <w:name w:val="c4参考文献标题"/>
    <w:basedOn w:val="a"/>
    <w:qFormat/>
    <w:pPr>
      <w:spacing w:beforeLines="100" w:before="312"/>
    </w:pPr>
    <w:rPr>
      <w:rFonts w:ascii="黑体" w:eastAsia="黑体" w:hAnsi="宋体"/>
      <w:bCs/>
      <w:szCs w:val="28"/>
    </w:rPr>
  </w:style>
  <w:style w:type="paragraph" w:styleId="afc">
    <w:name w:val="No Spacing"/>
    <w:link w:val="afd"/>
    <w:uiPriority w:val="1"/>
    <w:qFormat/>
    <w:rsid w:val="00267511"/>
    <w:pPr>
      <w:widowControl w:val="0"/>
      <w:ind w:firstLineChars="200" w:firstLine="200"/>
      <w:jc w:val="both"/>
    </w:pPr>
    <w:rPr>
      <w:rFonts w:cstheme="minorBidi"/>
      <w:kern w:val="2"/>
      <w:sz w:val="24"/>
      <w:szCs w:val="22"/>
    </w:rPr>
  </w:style>
  <w:style w:type="character" w:customStyle="1" w:styleId="afd">
    <w:name w:val="无间隔 字符"/>
    <w:basedOn w:val="a0"/>
    <w:link w:val="afc"/>
    <w:uiPriority w:val="1"/>
    <w:rsid w:val="00267511"/>
    <w:rPr>
      <w:rFonts w:cstheme="minorBidi"/>
      <w:kern w:val="2"/>
      <w:sz w:val="24"/>
      <w:szCs w:val="22"/>
    </w:rPr>
  </w:style>
  <w:style w:type="paragraph" w:customStyle="1" w:styleId="EndNoteBibliography">
    <w:name w:val="EndNote Bibliography"/>
    <w:basedOn w:val="a"/>
    <w:link w:val="EndNoteBibliography0"/>
    <w:rsid w:val="00267511"/>
    <w:rPr>
      <w:rFonts w:eastAsia="宋体" w:cs="Times New Roman"/>
      <w:noProof/>
      <w:sz w:val="20"/>
      <w:szCs w:val="24"/>
    </w:rPr>
  </w:style>
  <w:style w:type="character" w:customStyle="1" w:styleId="EndNoteBibliography0">
    <w:name w:val="EndNote Bibliography 字符"/>
    <w:basedOn w:val="a0"/>
    <w:link w:val="EndNoteBibliography"/>
    <w:rsid w:val="00267511"/>
    <w:rPr>
      <w:noProof/>
      <w:kern w:val="2"/>
      <w:szCs w:val="24"/>
    </w:rPr>
  </w:style>
  <w:style w:type="character" w:styleId="afe">
    <w:name w:val="Unresolved Mention"/>
    <w:basedOn w:val="a0"/>
    <w:uiPriority w:val="99"/>
    <w:semiHidden/>
    <w:unhideWhenUsed/>
    <w:rsid w:val="00475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DZKJ</dc:creator>
  <cp:lastModifiedBy>hong-hu zhu</cp:lastModifiedBy>
  <cp:revision>9</cp:revision>
  <dcterms:created xsi:type="dcterms:W3CDTF">2025-12-30T06:49:00Z</dcterms:created>
  <dcterms:modified xsi:type="dcterms:W3CDTF">2025-12-31T09:39:00Z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a1c7b3df14108306ade1bf9011ab2530c32a06bb5a6202f09fdd760b50fe1846</vt:lpwstr>
  </property>
  <property fmtid="{D5CDD505-2E9C-101B-9397-08002B2CF9AE}" pid="3" name="KSOTemplateDocerSaveRecord">
    <vt:lpwstr>eyJoZGlkIjoiZjkwMGViZWFmMTM4NTFiODhiNmJlOGE3MzM5YmM2YzUiLCJ1c2VySWQiOiIxNTM1ODkzODAwIn0=</vt:lpwstr>
  </property>
  <property fmtid="{D5CDD505-2E9C-101B-9397-08002B2CF9AE}" pid="4" name="KSOProductBuildVer">
    <vt:lpwstr>2052-12.1.0.24034</vt:lpwstr>
  </property>
  <property fmtid="{D5CDD505-2E9C-101B-9397-08002B2CF9AE}" pid="5" name="ICV">
    <vt:lpwstr>E5CFB5EACA5F465D9538A073CAFEA3FE_13</vt:lpwstr>
  </property>
</Properties>
</file>